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E57F63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b/>
          <w:sz w:val="22"/>
          <w:szCs w:val="22"/>
        </w:rPr>
        <w:t>BRANŻOWYCH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I TECHNIKÓW NA POTRZEBY PROJEKTU „GDAŃSK MIASTEM ZAWODOWCÓW – PODNIESIENIE JAKOŚCI EDUKACJI ZAWODOWEJ”</w:t>
      </w:r>
    </w:p>
    <w:p w:rsidR="00FD5FA6" w:rsidRPr="00C964F0" w:rsidRDefault="00FD5FA6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FD5FA6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80411000-8 usługi szkół jazdy</w:t>
      </w:r>
    </w:p>
    <w:p w:rsidR="00FD5FA6" w:rsidRPr="00C964F0" w:rsidRDefault="00FD5FA6" w:rsidP="00FD5FA6">
      <w:pPr>
        <w:pStyle w:val="Normalny1"/>
        <w:suppressAutoHyphens w:val="0"/>
        <w:spacing w:line="360" w:lineRule="auto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2"/>
        <w:gridCol w:w="1273"/>
      </w:tblGrid>
      <w:tr w:rsidR="007218E9" w:rsidRPr="00C964F0" w:rsidTr="00762C7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PRAWO JAZDY kategorii B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docelowa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uczestników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Morskich w Gdańsku,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Szkoły Okrętowe i Ogólnokształcące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Conradinum</w:t>
            </w:r>
            <w:proofErr w:type="spellEnd"/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Piramowicza</w:t>
            </w:r>
            <w:proofErr w:type="spellEnd"/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Państwowe Szkoły Budownictwa</w:t>
            </w:r>
            <w:r w:rsidR="00B304B3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04B3"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Gastronomiczno - Hotelarskich, ul. Al. Legionów 7, 80-441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FD5FA6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</w:tbl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013C8F" w:rsidRPr="00C964F0" w:rsidRDefault="00013C8F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kursów prawa jazdy kategorii B dla uczniów szkół </w:t>
      </w:r>
      <w:r w:rsidR="00781E8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branżowych I stopnia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i techników na potrzeby projektu „Gdańsk Miastem Zawodowców – podniesienie jakości edukacji zawodowej.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9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powyższa tabelą.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Zajęcia teoretyczne odbywać się będą w w/w placówkach oświatowych. Ilość i liczebność uzależniona będzie od rekrutacji prowadzonej przez Szkolnych Opiekunów Projektu „Gdańsk Miastem Zawodowców – podniesienie jakości edukacji zawodowej”.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zapewnia miejsce 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Rekrutacja kursantów leży po stronie Zamawiającego, który dokona podziału na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grupy 5-20 osobowe.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określa minimalne wymagania dotyczące 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minimum 2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na każdą część zamówienia (udokumentowane dysponowanie pojazdami na cele szkoleniowe);</w:t>
      </w:r>
    </w:p>
    <w:p w:rsidR="00703C8C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50% ww. pojazdów powinna być takiej samej marki i modelu jak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pojazdy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których przeprowadzane są egzaminy przez Oś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rodek Ruchu Drogowego </w:t>
      </w:r>
    </w:p>
    <w:p w:rsidR="00FD5FA6" w:rsidRPr="00C964F0" w:rsidRDefault="00703C8C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każdy z u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czestników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musi odbyć 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minimum </w:t>
      </w:r>
      <w:r w:rsidR="00781E8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8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0%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godzin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jazdy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takim </w:t>
      </w:r>
      <w:r w:rsidR="007218E9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pojazdem</w:t>
      </w:r>
      <w:r w:rsidR="00FD5FA6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, na jakim będzie zd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awał egzamin.</w:t>
      </w:r>
    </w:p>
    <w:p w:rsidR="00FD5FA6" w:rsidRPr="00C964F0" w:rsidRDefault="00FD5FA6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rozpoczęcia zajęć w terminie nie dłuższym niż 30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7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5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kopii karty kursanta, kopii zaświadczenia o ukończeniu kursu i zdaniu egzaminu </w:t>
      </w:r>
      <w:r w:rsidR="007218E9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karty kursanta, listy obecności z zajęć teoretycznych;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E57F63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FD5FA6" w:rsidRPr="00C964F0" w:rsidRDefault="00FD5FA6" w:rsidP="00FD5FA6">
      <w:pPr>
        <w:widowControl w:val="0"/>
        <w:suppressAutoHyphens/>
        <w:autoSpaceDE w:val="0"/>
        <w:ind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ZORGANIZOWANIA I PRZEPROWADZENIA KURSU PRAWA JAZDY KATEGORII B DLA UCZNIÓW SZKÓŁ </w:t>
      </w:r>
      <w:r w:rsidR="00781E8D" w:rsidRPr="00C964F0">
        <w:rPr>
          <w:rFonts w:asciiTheme="minorHAnsi" w:eastAsia="Calibri" w:hAnsiTheme="minorHAnsi" w:cstheme="minorHAnsi"/>
          <w:b/>
          <w:sz w:val="22"/>
          <w:szCs w:val="22"/>
        </w:rPr>
        <w:t>BRANZOWYCH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I TECHNIKÓW NA POTRZEBY PROJEKTU „GDAŃSK MIASTEM ZAWODOWCÓW – PODNIESIENIE JAKOŚCI EDUKACJI ZAWODOWEJ”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C964F0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939"/>
        <w:gridCol w:w="1290"/>
        <w:gridCol w:w="1523"/>
        <w:gridCol w:w="513"/>
        <w:gridCol w:w="1525"/>
        <w:gridCol w:w="1304"/>
      </w:tblGrid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PRAWO JAZDY kategorii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Morskich w Gdańsku,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FA6" w:rsidRPr="00C964F0" w:rsidRDefault="00FD5FA6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218E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A4C" w:rsidRPr="00C964F0" w:rsidRDefault="00A73A4C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73A4C" w:rsidRPr="00C964F0" w:rsidRDefault="00A73A4C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Szkoły Okrętowe i Ogólnokształcące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Conradinum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ul. </w:t>
            </w:r>
            <w:r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Piramowicza 1/2, 80-001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Samochodowych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3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Łączności ul. Podwale Staromiejskie 51/52, 80-845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B8390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4</w:t>
            </w:r>
            <w:r w:rsidR="00B8390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Państwowe Szkoły Budownictwa, </w:t>
            </w:r>
            <w:r w:rsidRPr="00C964F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5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6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 w:type="page"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Gastronomiczno - Hotelarskich, ul. Al. Legionów 7, 80-441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B8390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762C7D"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7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Zespół Szkół Architektury Krajobrazu Handlowo - Usługowych, ul. Czyżewskiego 31, 80-336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8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62C7D" w:rsidRPr="00C964F0" w:rsidTr="00A73A4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62C7D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C7D" w:rsidRPr="00C964F0" w:rsidRDefault="00762C7D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9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62C7D" w:rsidRPr="00C964F0" w:rsidRDefault="00762C7D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9"/>
          <w:footerReference w:type="default" r:id="rId10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E57F63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1E135D">
      <w:pPr>
        <w:widowControl w:val="0"/>
        <w:suppressAutoHyphens/>
        <w:autoSpaceDE w:val="0"/>
        <w:ind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946E4A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E57F63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 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E57F63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AC725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ZORGANIZOWANIE I PRZEPROWADZENIE KURSU PRAWA JAZDY KATEGORII B DLA UCZNIÓW SZKÓŁ </w:t>
      </w:r>
      <w:r w:rsidR="00781E8D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 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instruktorami praktycznej nauki jazdy do szkolenia na prawo jazdy kat. B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57F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lat stażu na stanowisku instruktora praktycznej nauki </w:t>
            </w:r>
            <w:r w:rsidR="00E57F63">
              <w:rPr>
                <w:rFonts w:asciiTheme="minorHAnsi" w:hAnsiTheme="minorHAnsi" w:cstheme="minorHAnsi"/>
                <w:b/>
                <w:sz w:val="22"/>
                <w:szCs w:val="22"/>
              </w:rPr>
              <w:t>jazdy</w:t>
            </w:r>
            <w:r w:rsidR="005160C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E57F63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E57F63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KURSU PRAWA JAZDY KATEGORII B DLA UCZNIÓW SZKÓŁ </w:t>
      </w:r>
      <w:r w:rsidR="00DD394F" w:rsidRPr="00C964F0">
        <w:rPr>
          <w:rFonts w:asciiTheme="minorHAnsi" w:eastAsia="Calibri" w:hAnsiTheme="minorHAnsi" w:cstheme="minorHAnsi"/>
          <w:sz w:val="22"/>
          <w:szCs w:val="22"/>
        </w:rPr>
        <w:t xml:space="preserve">BRANŻOWYCH </w:t>
      </w:r>
      <w:r w:rsidRPr="00C964F0">
        <w:rPr>
          <w:rFonts w:asciiTheme="minorHAnsi" w:eastAsia="Calibri" w:hAnsiTheme="minorHAnsi" w:cstheme="minorHAnsi"/>
          <w:sz w:val="22"/>
          <w:szCs w:val="22"/>
        </w:rPr>
        <w:t>I TECHNIKÓW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>go i Ustawicznego nr 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dysponowanie pojazdami na cele szkoleniowe, przy czym co najmniej 50% tych </w:t>
      </w:r>
      <w:r w:rsidR="00B04C1A" w:rsidRPr="00C964F0">
        <w:rPr>
          <w:rFonts w:asciiTheme="minorHAnsi" w:eastAsia="Arial Narrow" w:hAnsiTheme="minorHAnsi" w:cstheme="minorHAnsi"/>
          <w:sz w:val="22"/>
          <w:szCs w:val="22"/>
        </w:rPr>
        <w:t xml:space="preserve">pojazdów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jest takiej samej marki i modelu jak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 xml:space="preserve"> pojazdy, 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>na których przeprowadzane są egzamin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y przez Ośrodek Ruchu Drogowego 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089"/>
        <w:gridCol w:w="3118"/>
        <w:gridCol w:w="3260"/>
        <w:gridCol w:w="3969"/>
      </w:tblGrid>
      <w:tr w:rsidR="007218E9" w:rsidRPr="00C964F0" w:rsidTr="007806C0">
        <w:trPr>
          <w:trHeight w:val="486"/>
        </w:trPr>
        <w:tc>
          <w:tcPr>
            <w:tcW w:w="597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089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Marka i model pojazdu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Pojazd przystosowany na cele szkoleniowe </w:t>
            </w: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D54CA" w:rsidRPr="00C964F0" w:rsidRDefault="005D54CA" w:rsidP="005D54CA">
            <w:pPr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Pojazd jest takiej samej marki i modelu co pojazdy, na których przeprowadzane są egzaminy przez Ośrodek Ruchu Drogowego</w:t>
            </w:r>
          </w:p>
          <w:p w:rsidR="005D54CA" w:rsidRPr="00C964F0" w:rsidRDefault="005D54CA" w:rsidP="005D54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(tak/nie)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D54CA" w:rsidRPr="00C964F0" w:rsidRDefault="007806C0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</w:t>
            </w:r>
            <w:r w:rsidR="00B04C1A"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pojazdem 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5D54CA" w:rsidRPr="00C964F0" w:rsidRDefault="0020476F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8E9" w:rsidRPr="00C964F0" w:rsidTr="007806C0">
        <w:trPr>
          <w:trHeight w:val="282"/>
        </w:trPr>
        <w:tc>
          <w:tcPr>
            <w:tcW w:w="597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D54CA" w:rsidRPr="00C964F0" w:rsidRDefault="005D54CA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E57F63" w:rsidRPr="00C964F0" w:rsidRDefault="00E57F63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</w:t>
            </w:r>
            <w:r w:rsidR="00E57F6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</w:t>
            </w: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E57F63">
        <w:rPr>
          <w:rFonts w:asciiTheme="minorHAnsi" w:hAnsiTheme="minorHAnsi" w:cstheme="minorHAnsi"/>
          <w:i/>
          <w:sz w:val="22"/>
          <w:szCs w:val="22"/>
        </w:rPr>
        <w:t>3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E57F63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NIP/PESEL……….………………….. REGON ………………………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kursu prawa jazdy kategorii B dla uczniów szkół branżowych I stopnia i techników na 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projektu „Gdańsk Miastem Zawodowców – podniesienie jakości edukacji zawodowej” </w:t>
      </w:r>
      <w:r w:rsidRPr="00C964F0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zrealizuje szkolenia dla ………………….. osób. Szkolenie obejmie 30 godzin zajęć teoretycznych i 30 godzin zajęć praktycznych.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teoretyczne odbywać się będą w szkołach ……………………………………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>Zajęcia praktyczne odbywać się będą miedzy innymi na placu manewrowym zapewnionym przez wykonawcę.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 przedstawi Zamawiającemu ustalony harmonogram zajęć teoretycznych dla każdej grupy w terminie maksymalnie 7 dni od otrzymania informacji o zrekrutowaniu danej grupy, przy czym zajęcia dla danej grupy nie mogą rozpocząć się później niż w terminie 30 dni od otrzymania informacji  o zrekrutowaniu danej grupy.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Plan zajęć praktycznych Wykonawca ustalał będzie indywidualnie z każdym z kursantów.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 brutto za 1 kursanta wynosi 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wystawionej faktury i protokołu odbioru).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E57F63">
        <w:rPr>
          <w:rFonts w:asciiTheme="minorHAnsi" w:hAnsiTheme="minorHAnsi" w:cstheme="minorHAnsi"/>
          <w:sz w:val="22"/>
          <w:szCs w:val="22"/>
        </w:rPr>
        <w:t>3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E57F63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z zajęć teoretycznych oraz karty kursanta.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Przedłożenia Zamawiającemu po zakończeniu kursu : listy obecności z zajęć teoretycznych, kopii karty kursanta, kopii zaświadczenia o ukończeniu kursu i zdaniu egzaminu </w:t>
      </w:r>
      <w:r w:rsidR="00C629AC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Przeprowadzenie i przekazanie zamawiającemu kopii dokumentów potwierdzających przeprowadzenie i wyniki testu wewnętrznego.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E57F63">
        <w:rPr>
          <w:rFonts w:asciiTheme="minorHAnsi" w:hAnsiTheme="minorHAnsi" w:cstheme="minorHAnsi"/>
          <w:sz w:val="22"/>
          <w:szCs w:val="22"/>
        </w:rPr>
        <w:t>3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E57F63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C964F0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Ilość zrealizowanych szkoleń – kursantów, którzy zakończyli szkolenie i zostali skierowani na egzamin państwowy: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B6" w:rsidRDefault="006F2AB6" w:rsidP="00E727C3">
      <w:r>
        <w:separator/>
      </w:r>
    </w:p>
  </w:endnote>
  <w:endnote w:type="continuationSeparator" w:id="0">
    <w:p w:rsidR="006F2AB6" w:rsidRDefault="006F2AB6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B83907" w:rsidRDefault="00B83907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31A177" wp14:editId="190C2CD2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B6" w:rsidRDefault="006F2AB6" w:rsidP="00E727C3">
      <w:r>
        <w:separator/>
      </w:r>
    </w:p>
  </w:footnote>
  <w:footnote w:type="continuationSeparator" w:id="0">
    <w:p w:rsidR="006F2AB6" w:rsidRDefault="006F2AB6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07" w:rsidRDefault="00B83907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3907" w:rsidRDefault="00B83907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83907" w:rsidRDefault="00B83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306F1"/>
    <w:rsid w:val="00060832"/>
    <w:rsid w:val="000A10CE"/>
    <w:rsid w:val="000A6D3A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97413"/>
    <w:rsid w:val="002D252D"/>
    <w:rsid w:val="002E3F21"/>
    <w:rsid w:val="00307393"/>
    <w:rsid w:val="003278B2"/>
    <w:rsid w:val="00357013"/>
    <w:rsid w:val="003650BA"/>
    <w:rsid w:val="00380976"/>
    <w:rsid w:val="0038741B"/>
    <w:rsid w:val="003A014D"/>
    <w:rsid w:val="003C1A9E"/>
    <w:rsid w:val="003E34D8"/>
    <w:rsid w:val="003F5043"/>
    <w:rsid w:val="00436704"/>
    <w:rsid w:val="00444F3A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A0647"/>
    <w:rsid w:val="005A2179"/>
    <w:rsid w:val="005B390A"/>
    <w:rsid w:val="005D54CA"/>
    <w:rsid w:val="005F6861"/>
    <w:rsid w:val="0061755C"/>
    <w:rsid w:val="006312C1"/>
    <w:rsid w:val="006954F5"/>
    <w:rsid w:val="00695DC9"/>
    <w:rsid w:val="00696D6D"/>
    <w:rsid w:val="0069724D"/>
    <w:rsid w:val="006A5877"/>
    <w:rsid w:val="006F2AB6"/>
    <w:rsid w:val="006F2EEE"/>
    <w:rsid w:val="00703C8C"/>
    <w:rsid w:val="00714099"/>
    <w:rsid w:val="007175FB"/>
    <w:rsid w:val="007218E9"/>
    <w:rsid w:val="0074120E"/>
    <w:rsid w:val="00745603"/>
    <w:rsid w:val="00756E35"/>
    <w:rsid w:val="00762C7D"/>
    <w:rsid w:val="007806C0"/>
    <w:rsid w:val="00781E8D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19A0"/>
    <w:rsid w:val="00985599"/>
    <w:rsid w:val="0099254C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7ADD"/>
    <w:rsid w:val="00B47C4E"/>
    <w:rsid w:val="00B6401D"/>
    <w:rsid w:val="00B65DFF"/>
    <w:rsid w:val="00B83907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4BC0"/>
    <w:rsid w:val="00C14FA5"/>
    <w:rsid w:val="00C344EF"/>
    <w:rsid w:val="00C34DEE"/>
    <w:rsid w:val="00C45F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D394F"/>
    <w:rsid w:val="00DD6D5D"/>
    <w:rsid w:val="00E12A86"/>
    <w:rsid w:val="00E24CB8"/>
    <w:rsid w:val="00E277C9"/>
    <w:rsid w:val="00E40EE0"/>
    <w:rsid w:val="00E57F63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F06124"/>
    <w:rsid w:val="00F314D5"/>
    <w:rsid w:val="00F766FA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B71A-AC88-457E-9DBF-28C757F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2017-11-03T13:41:00Z</cp:lastPrinted>
  <dcterms:created xsi:type="dcterms:W3CDTF">2018-01-26T13:10:00Z</dcterms:created>
  <dcterms:modified xsi:type="dcterms:W3CDTF">2018-01-26T13:10:00Z</dcterms:modified>
</cp:coreProperties>
</file>