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5BEC" w14:textId="39939598" w:rsidR="00BC2B9F" w:rsidRPr="00BC2B9F" w:rsidRDefault="00495B94" w:rsidP="00BC2B9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Gdańsk </w:t>
      </w:r>
      <w:r w:rsidR="00CC1754">
        <w:rPr>
          <w:rFonts w:asciiTheme="minorHAnsi" w:hAnsiTheme="minorHAnsi" w:cstheme="minorHAnsi"/>
          <w:b/>
          <w:sz w:val="22"/>
          <w:szCs w:val="22"/>
        </w:rPr>
        <w:t>03.02.2022</w:t>
      </w:r>
      <w:r w:rsidR="00BC2B9F" w:rsidRPr="00BC2B9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B396991" w14:textId="77777777" w:rsidR="00BC2B9F" w:rsidRPr="00BC2B9F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6C0C5" w14:textId="7493AAD3" w:rsid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B9F">
        <w:rPr>
          <w:rFonts w:asciiTheme="minorHAnsi" w:hAnsiTheme="minorHAnsi" w:cstheme="minorHAnsi"/>
          <w:b/>
          <w:sz w:val="22"/>
          <w:szCs w:val="22"/>
        </w:rPr>
        <w:t>ZAPYTANIE W CELU OSZACOWANIA WARTOŚCI</w:t>
      </w:r>
    </w:p>
    <w:p w14:paraId="600D67F9" w14:textId="77777777" w:rsidR="00BC2B9F" w:rsidRP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7CD7A" w14:textId="4F109633" w:rsidR="00BC2B9F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5B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ZORGANIZOWANIE I PRZEPROWADZENIE </w:t>
      </w:r>
      <w:r w:rsidR="00DF5CB4" w:rsidRPr="00DF5CB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KURSU PROJEKTOWANIE INSTALACJI W PROGRAMIE REVIT MEP– BRANŻA INSTALACYJNA </w:t>
      </w:r>
      <w:r w:rsidRPr="00495B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POTRZEBY PROJEKTU „GDAŃSK MIASTEM ZAWODOWCÓW – ROZWÓJ INFRASTRUKTURY SZKÓŁ ZAWODOWYCH: BUDOWA, ROZBUDOWA, PRZEBUDOWA ORAZ WYPOSAŻENIE OBIEKTÓW SZKÓŁ ZAWODOWYCH W GDAŃSKU”</w:t>
      </w:r>
    </w:p>
    <w:p w14:paraId="14536FF3" w14:textId="77777777" w:rsidR="00495B94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299B64B" w14:textId="766C1609" w:rsid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Centrum Kształcenia Zawodowego i Ustawicznego nr 1 jako podmiot realizujący 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 elastyczności w ramach 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>projekt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„Gdańsk Miastem Zawodowców - rozwój infrastruktury szkół zawodowych: budowa, rozbudowa, przebudowa oraz wyposażenie obiektów szkół zawodowych w gdańsku” zwraca się z prośbą o dokonanie wyceny zorganizowani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przeprowadzeni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kursu </w:t>
      </w:r>
      <w:proofErr w:type="spellStart"/>
      <w:r w:rsidR="00DF5CB4" w:rsidRPr="00DF5CB4">
        <w:rPr>
          <w:rFonts w:asciiTheme="minorHAnsi" w:eastAsia="Calibri" w:hAnsiTheme="minorHAnsi" w:cstheme="minorHAnsi"/>
          <w:sz w:val="22"/>
          <w:szCs w:val="22"/>
          <w:lang w:eastAsia="en-US"/>
        </w:rPr>
        <w:t>KURSU</w:t>
      </w:r>
      <w:proofErr w:type="spellEnd"/>
      <w:r w:rsidR="00DF5CB4" w:rsidRPr="00DF5C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PROJEKTOWANIE INSTALACJI W PROGRAMIE REVIT MEP– BRANŻA INSTALACYJNA</w:t>
      </w:r>
      <w:r w:rsidR="00DF5CB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A95F682" w14:textId="77777777" w:rsidR="00FF02B3" w:rsidRPr="00BC2B9F" w:rsidRDefault="00FF02B3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66CAB0" w14:textId="2DF319F6" w:rsid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Proszę o podanie kosztu kursu dla jednego uczestnika, przy spełnionych następujących warunkach :</w:t>
      </w:r>
    </w:p>
    <w:p w14:paraId="547ACA62" w14:textId="77777777" w:rsidR="00BC2B9F" w:rsidRDefault="00BC2B9F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C6414E" w14:textId="77777777" w:rsidR="00DF1C95" w:rsidRPr="00966C5A" w:rsidRDefault="00DF1C95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8A0FEA" w14:textId="77777777" w:rsidR="00DF5CB4" w:rsidRPr="009F259B" w:rsidRDefault="00DF5CB4" w:rsidP="00DF5CB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zamówienia jest:</w:t>
      </w:r>
    </w:p>
    <w:p w14:paraId="3B914559" w14:textId="77777777" w:rsidR="00DF5CB4" w:rsidRPr="009F259B" w:rsidRDefault="00DF5CB4" w:rsidP="00DF5CB4">
      <w:pPr>
        <w:pStyle w:val="Default"/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KURS </w:t>
      </w:r>
      <w:r w:rsidRPr="006A4AA3">
        <w:rPr>
          <w:rFonts w:asciiTheme="minorHAnsi" w:hAnsiTheme="minorHAnsi" w:cstheme="minorHAnsi"/>
          <w:color w:val="auto"/>
          <w:sz w:val="22"/>
          <w:szCs w:val="22"/>
        </w:rPr>
        <w:t>PROJEKTOWANIE INSTALACJI W PROGRAMIE REVIT MEP– BRANŻA INSTALACYJNA</w:t>
      </w:r>
    </w:p>
    <w:p w14:paraId="4F1E29CB" w14:textId="77777777" w:rsidR="00DF5CB4" w:rsidRPr="009F259B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Uczestnicy kursu – 20 uczestników projektu „Gdańsk miastem zawodowców – rozwój infrastruktury szkół zawodowych: budowa, rozbudowa, przebudowa oraz wyposażenie obiektów szkół zawodowych w Gdańsku” </w:t>
      </w:r>
    </w:p>
    <w:p w14:paraId="53362F01" w14:textId="77777777" w:rsidR="00DF5CB4" w:rsidRPr="009F259B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Zajęcia muszą się odbywać stacjonarnie w Trójmieście w dniach i w godzinach dostosowanych do potrzeb i możliwości uczestników, w tym osób pracujących (popołudnia i weekendy). </w:t>
      </w:r>
    </w:p>
    <w:p w14:paraId="60B62688" w14:textId="77777777" w:rsidR="00DF5CB4" w:rsidRPr="009F259B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>W ramach projektu uczestnicy będą kierowani na:</w:t>
      </w:r>
    </w:p>
    <w:p w14:paraId="46F12232" w14:textId="77777777" w:rsidR="00DF5CB4" w:rsidRPr="009F259B" w:rsidRDefault="00DF5CB4" w:rsidP="00DF5CB4">
      <w:pPr>
        <w:pStyle w:val="Default"/>
        <w:numPr>
          <w:ilvl w:val="1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KURS </w:t>
      </w:r>
      <w:r w:rsidRPr="006A4AA3">
        <w:rPr>
          <w:rFonts w:asciiTheme="minorHAnsi" w:hAnsiTheme="minorHAnsi" w:cstheme="minorHAnsi"/>
          <w:color w:val="auto"/>
          <w:sz w:val="22"/>
          <w:szCs w:val="22"/>
        </w:rPr>
        <w:t xml:space="preserve">PROJEKTOWANIE INSTALACJI W PROGRAMIE REVIT MEP– BRANŻA INSTALACYJNA </w:t>
      </w: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– 20 uczestników projektu (2 GRUPY PO ŚREDNIO 10 OSÓB). </w:t>
      </w:r>
    </w:p>
    <w:p w14:paraId="2BB9BC7F" w14:textId="77777777" w:rsidR="00DF5CB4" w:rsidRPr="009F259B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Zamawiający przewiduje możliwość zastosowania prawa opcji i zwiększenia ilości planowanych do przeszkolenia osób o maksymalnie 40% przy zwiększeniu ilości grup maksymalnie o 1 grupę. </w:t>
      </w:r>
    </w:p>
    <w:p w14:paraId="0F810FEF" w14:textId="77777777" w:rsidR="00DF5CB4" w:rsidRPr="009F259B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Czas trwania kursu wynosi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9F259B">
        <w:rPr>
          <w:rFonts w:asciiTheme="minorHAnsi" w:hAnsiTheme="minorHAnsi" w:cstheme="minorHAnsi"/>
          <w:color w:val="auto"/>
          <w:sz w:val="22"/>
          <w:szCs w:val="22"/>
        </w:rPr>
        <w:t>0 godzin.</w:t>
      </w:r>
    </w:p>
    <w:p w14:paraId="654CF55A" w14:textId="77777777" w:rsidR="00DF5CB4" w:rsidRPr="001C327E" w:rsidRDefault="00DF5CB4" w:rsidP="00DF5CB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259B">
        <w:rPr>
          <w:rFonts w:asciiTheme="minorHAnsi" w:hAnsiTheme="minorHAnsi" w:cstheme="minorHAnsi"/>
          <w:color w:val="auto"/>
          <w:sz w:val="22"/>
          <w:szCs w:val="22"/>
        </w:rPr>
        <w:t xml:space="preserve">Minimalny program kursu powinien </w:t>
      </w:r>
      <w:r w:rsidRPr="001C327E">
        <w:rPr>
          <w:rFonts w:asciiTheme="minorHAnsi" w:hAnsiTheme="minorHAnsi" w:cstheme="minorHAnsi"/>
          <w:color w:val="auto"/>
          <w:sz w:val="22"/>
          <w:szCs w:val="22"/>
        </w:rPr>
        <w:t>objąć:</w:t>
      </w:r>
    </w:p>
    <w:p w14:paraId="546D5A02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7.1. Podstawy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Revit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MEP:</w:t>
      </w:r>
    </w:p>
    <w:p w14:paraId="0222D02D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interfejs użytkownika,</w:t>
      </w:r>
    </w:p>
    <w:p w14:paraId="0C9912D6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praca z elementami i rodzinami w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Revit</w:t>
      </w:r>
      <w:proofErr w:type="spellEnd"/>
    </w:p>
    <w:p w14:paraId="67744FF8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7.2. Widok Modelu:</w:t>
      </w:r>
    </w:p>
    <w:p w14:paraId="742CBEB7" w14:textId="77777777" w:rsidR="00DF5CB4" w:rsidRPr="001C327E" w:rsidRDefault="00DF5CB4" w:rsidP="00DF5CB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rodzaje widoków,</w:t>
      </w:r>
    </w:p>
    <w:p w14:paraId="739D5708" w14:textId="77777777" w:rsidR="00DF5CB4" w:rsidRPr="001C327E" w:rsidRDefault="00DF5CB4" w:rsidP="00DF5CB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ustawienia widoczności elementów,</w:t>
      </w:r>
    </w:p>
    <w:p w14:paraId="7620C51D" w14:textId="77777777" w:rsidR="00DF5CB4" w:rsidRPr="001C327E" w:rsidRDefault="00DF5CB4" w:rsidP="00DF5CB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raca w przekrojach i elewacjach,</w:t>
      </w:r>
    </w:p>
    <w:p w14:paraId="6236E970" w14:textId="77777777" w:rsidR="00DF5CB4" w:rsidRPr="001C327E" w:rsidRDefault="00DF5CB4" w:rsidP="00DF5CB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praca w widokach 3D</w:t>
      </w:r>
    </w:p>
    <w:p w14:paraId="6FA649EC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7.3. Rozpoczynanie nowego projektu:</w:t>
      </w:r>
    </w:p>
    <w:p w14:paraId="596ED393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konfiguracja projektu,</w:t>
      </w:r>
    </w:p>
    <w:p w14:paraId="0BB79D86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podłączanie modeli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Revit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1E22DF78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zadania,</w:t>
      </w:r>
    </w:p>
    <w:p w14:paraId="3AE3C481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ustawienia branż,</w:t>
      </w:r>
    </w:p>
    <w:p w14:paraId="4EF64E65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import typowych detali DWG</w:t>
      </w:r>
    </w:p>
    <w:p w14:paraId="5A2A681C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7.4. Definiowanie kubatur:</w:t>
      </w:r>
    </w:p>
    <w:p w14:paraId="27E8D7D6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reprezentacja kubatur – przestrzenie,</w:t>
      </w:r>
    </w:p>
    <w:p w14:paraId="2AACE22B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stref</w:t>
      </w:r>
    </w:p>
    <w:p w14:paraId="456D52A7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7.5. Analiza wydajności budynku:</w:t>
      </w:r>
    </w:p>
    <w:p w14:paraId="0E08B201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analiza wydajności budynku,</w:t>
      </w:r>
    </w:p>
    <w:p w14:paraId="7EA181F6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definiowanie parametrów ogrzewania i chłodzenia,</w:t>
      </w:r>
    </w:p>
    <w:p w14:paraId="1503C403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obliczanie zapotrzebowania na chłód i ciepło</w:t>
      </w:r>
    </w:p>
    <w:p w14:paraId="4C83747E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7.6. Systemy HVAC (Heating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Ventilation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Air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Condition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):</w:t>
      </w:r>
    </w:p>
    <w:p w14:paraId="6A18D199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systemów ogrzewania,</w:t>
      </w:r>
    </w:p>
    <w:p w14:paraId="552DD3E4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klimatyzacji i wentylacji,</w:t>
      </w:r>
    </w:p>
    <w:p w14:paraId="5A26AE97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kanałów w systemach HVAC,</w:t>
      </w:r>
    </w:p>
    <w:p w14:paraId="1904ABC0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i modyfikacja kanałów</w:t>
      </w:r>
    </w:p>
    <w:p w14:paraId="633DB6DF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7.7. Instalacje wodociągowe:</w:t>
      </w:r>
    </w:p>
    <w:p w14:paraId="519D65D9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instalacji wodociągowych</w:t>
      </w:r>
    </w:p>
    <w:p w14:paraId="1E5911B2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7.8. instalacje sanitarne:</w:t>
      </w:r>
    </w:p>
    <w:p w14:paraId="5A08A7AA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tworzenie </w:t>
      </w:r>
      <w:proofErr w:type="spellStart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instalcji</w:t>
      </w:r>
      <w:proofErr w:type="spellEnd"/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sanitarnych</w:t>
      </w:r>
    </w:p>
    <w:p w14:paraId="191501F9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7.9. Systemy ochrony przeciwpożarowej:</w:t>
      </w:r>
    </w:p>
    <w:p w14:paraId="55F95F6F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instalacji przeciwpożarowej</w:t>
      </w:r>
    </w:p>
    <w:p w14:paraId="5ACF0515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7.10. Systemy elektryczne:</w:t>
      </w:r>
    </w:p>
    <w:p w14:paraId="5302D5B6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obwodów elektrycznych,</w:t>
      </w:r>
    </w:p>
    <w:p w14:paraId="2ECD9437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przewodów</w:t>
      </w:r>
    </w:p>
    <w:p w14:paraId="1FBBC771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7.11. Współpraca z konstruktorami i architektami:</w:t>
      </w:r>
    </w:p>
    <w:p w14:paraId="01DEFC24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monitorowanie zmian w plikach podłączonych,</w:t>
      </w:r>
    </w:p>
    <w:p w14:paraId="627BAC7F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wykrywanie i naprawa kolizji</w:t>
      </w:r>
    </w:p>
    <w:p w14:paraId="3D955F8D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7.12. Kreślenie i tworzenie detali:</w:t>
      </w:r>
    </w:p>
    <w:p w14:paraId="267F85C8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odnośników,</w:t>
      </w:r>
    </w:p>
    <w:p w14:paraId="053C102B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widoków detali,</w:t>
      </w:r>
    </w:p>
    <w:p w14:paraId="6C44F22C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widoków kreślarskich</w:t>
      </w:r>
    </w:p>
    <w:p w14:paraId="2C0B76CD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7.13. Opisy i zestawienia:</w:t>
      </w:r>
    </w:p>
    <w:p w14:paraId="4ED950D7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tekst i etykiety,</w:t>
      </w:r>
    </w:p>
    <w:p w14:paraId="01FF350E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wymiarowanie,</w:t>
      </w:r>
    </w:p>
    <w:p w14:paraId="36A3119C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tworzenie legend,</w:t>
      </w:r>
    </w:p>
    <w:p w14:paraId="28E75801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zestawienia</w:t>
      </w:r>
    </w:p>
    <w:p w14:paraId="4E27F009" w14:textId="77777777" w:rsidR="00DF5CB4" w:rsidRPr="001C327E" w:rsidRDefault="00DF5CB4" w:rsidP="00DF5CB4">
      <w:pPr>
        <w:autoSpaceDE w:val="0"/>
        <w:autoSpaceDN w:val="0"/>
        <w:adjustRightInd w:val="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7.14. Dokumentacja:</w:t>
      </w:r>
    </w:p>
    <w:p w14:paraId="6D3062A8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tabelki rysunkowe,</w:t>
      </w:r>
    </w:p>
    <w:p w14:paraId="7445BB9E" w14:textId="77777777" w:rsidR="00DF5CB4" w:rsidRPr="001C327E" w:rsidRDefault="00DF5CB4" w:rsidP="00DF5CB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arkusze</w:t>
      </w:r>
    </w:p>
    <w:p w14:paraId="323B8E84" w14:textId="77777777" w:rsidR="00DF5CB4" w:rsidRPr="001C327E" w:rsidRDefault="00DF5CB4" w:rsidP="00DF5CB4">
      <w:pPr>
        <w:pStyle w:val="Akapitzlist"/>
        <w:numPr>
          <w:ilvl w:val="1"/>
          <w:numId w:val="41"/>
        </w:num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27E">
        <w:rPr>
          <w:rFonts w:asciiTheme="minorHAnsi" w:eastAsiaTheme="minorHAnsi" w:hAnsiTheme="minorHAnsi" w:cstheme="minorHAnsi"/>
          <w:sz w:val="22"/>
          <w:szCs w:val="22"/>
          <w:lang w:eastAsia="en-US"/>
        </w:rPr>
        <w:t>Edytor rodzin – podstawy obsługi</w:t>
      </w:r>
      <w:r w:rsidRPr="001C327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D72A02" w14:textId="77777777" w:rsidR="00DF5CB4" w:rsidRPr="001C327E" w:rsidRDefault="00DF5CB4" w:rsidP="00DF5CB4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27E">
        <w:rPr>
          <w:rFonts w:asciiTheme="minorHAnsi" w:hAnsiTheme="minorHAnsi" w:cstheme="minorHAnsi"/>
          <w:bCs/>
          <w:sz w:val="22"/>
          <w:szCs w:val="22"/>
        </w:rPr>
        <w:t xml:space="preserve">Warunki udziału </w:t>
      </w:r>
    </w:p>
    <w:p w14:paraId="26735037" w14:textId="77777777" w:rsidR="00DF5CB4" w:rsidRPr="009F259B" w:rsidRDefault="00DF5CB4" w:rsidP="00CC1754">
      <w:pPr>
        <w:pStyle w:val="Akapitzlist"/>
        <w:ind w:left="709"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327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Wykonawcy, którzy spełniają warunki udziału w postępowaniu </w:t>
      </w:r>
      <w:r w:rsidRPr="009F259B">
        <w:rPr>
          <w:rFonts w:asciiTheme="minorHAnsi" w:hAnsiTheme="minorHAnsi" w:cstheme="minorHAnsi"/>
          <w:bCs/>
          <w:sz w:val="22"/>
          <w:szCs w:val="22"/>
        </w:rPr>
        <w:t>dotyczące:</w:t>
      </w:r>
    </w:p>
    <w:p w14:paraId="30D91E61" w14:textId="77777777" w:rsidR="00DF5CB4" w:rsidRPr="009F259B" w:rsidRDefault="00DF5CB4" w:rsidP="00CC1754">
      <w:pPr>
        <w:pStyle w:val="Akapitzlist"/>
        <w:numPr>
          <w:ilvl w:val="1"/>
          <w:numId w:val="40"/>
        </w:numPr>
        <w:ind w:left="709"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>zdolności do występowania w obrocie gospodarczym: Zamawiający nie określa warunku w powyższym zakresie;</w:t>
      </w:r>
    </w:p>
    <w:p w14:paraId="146F4542" w14:textId="77777777" w:rsidR="00DF5CB4" w:rsidRPr="009F259B" w:rsidRDefault="00DF5CB4" w:rsidP="00CC1754">
      <w:pPr>
        <w:pStyle w:val="Akapitzlist"/>
        <w:numPr>
          <w:ilvl w:val="1"/>
          <w:numId w:val="40"/>
        </w:numPr>
        <w:ind w:left="709"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 xml:space="preserve">uprawnień do prowadzenia określonej działalności gospodarczej lub zawodowej, o ile wynika to z odrębnych przepisów. </w:t>
      </w:r>
    </w:p>
    <w:p w14:paraId="0BC0BC89" w14:textId="77777777" w:rsidR="00DF5CB4" w:rsidRPr="009F259B" w:rsidRDefault="00DF5CB4" w:rsidP="00CC1754">
      <w:pPr>
        <w:pStyle w:val="Akapitzlist"/>
        <w:numPr>
          <w:ilvl w:val="0"/>
          <w:numId w:val="31"/>
        </w:numPr>
        <w:ind w:left="709" w:hanging="29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Aktualny wpis do Rejestru Instytucji Szkoleniowych,</w:t>
      </w:r>
    </w:p>
    <w:p w14:paraId="7C0D9926" w14:textId="77777777" w:rsidR="00DF5CB4" w:rsidRPr="009F259B" w:rsidRDefault="00DF5CB4" w:rsidP="00CC1754">
      <w:pPr>
        <w:pStyle w:val="Akapitzlist"/>
        <w:numPr>
          <w:ilvl w:val="1"/>
          <w:numId w:val="40"/>
        </w:numPr>
        <w:ind w:left="709"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sytuacji ekonomicznej lub finansowej:</w:t>
      </w:r>
      <w:r w:rsidRPr="009F259B">
        <w:rPr>
          <w:rFonts w:asciiTheme="minorHAnsi" w:hAnsiTheme="minorHAnsi" w:cstheme="minorHAnsi"/>
          <w:sz w:val="22"/>
          <w:szCs w:val="22"/>
        </w:rPr>
        <w:t xml:space="preserve"> </w:t>
      </w: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Zamawiający nie określa warunku w powyższym zakresie</w:t>
      </w: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0B94EA7" w14:textId="77777777" w:rsidR="00DF5CB4" w:rsidRPr="009F259B" w:rsidRDefault="00DF5CB4" w:rsidP="00CC1754">
      <w:pPr>
        <w:pStyle w:val="Akapitzlist"/>
        <w:numPr>
          <w:ilvl w:val="1"/>
          <w:numId w:val="40"/>
        </w:numPr>
        <w:ind w:left="993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 xml:space="preserve">zdolności technicznej lub zawodowej:  </w:t>
      </w: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spełni warunek, jeżeli wykaże że: </w:t>
      </w:r>
    </w:p>
    <w:p w14:paraId="500B1C48" w14:textId="77777777" w:rsidR="00DF5CB4" w:rsidRPr="009F259B" w:rsidRDefault="00DF5CB4" w:rsidP="00CC1754">
      <w:pPr>
        <w:pStyle w:val="Akapitzlist"/>
        <w:numPr>
          <w:ilvl w:val="2"/>
          <w:numId w:val="40"/>
        </w:numPr>
        <w:ind w:left="99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okresie ostatnich 3 lat, licząc wstecz od dnia, w którym upływa termin składania ofert, a jeżeli okres prowadzenia działalności jest krótszy - w tym okresie, wykonał należycie co najmniej 3 (trzy) szkolenia/kursy grupowe (minimum 5 osób w grupie) o tematyce zgodnej z przedmiotem zamówienia; </w:t>
      </w:r>
    </w:p>
    <w:p w14:paraId="5548D829" w14:textId="77777777" w:rsidR="00DF5CB4" w:rsidRPr="009F259B" w:rsidRDefault="00DF5CB4" w:rsidP="00CC1754">
      <w:pPr>
        <w:pStyle w:val="Akapitzlist"/>
        <w:numPr>
          <w:ilvl w:val="2"/>
          <w:numId w:val="40"/>
        </w:numPr>
        <w:ind w:left="99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dysponuje lub będzie dysponował podczas realizacji zamówienia co najmniej dwoma osobami (trenerem/ instruktorem), którzy mają co najmniej 2-letnie doświadczenie w prowadzeniu szkoleń/kursów o tematyce zgodnej z przedmiotem zamówienia i posiadają Certyfikat Autoryzowanych Instruktorów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6998D36" w14:textId="77777777" w:rsidR="00DF5CB4" w:rsidRPr="009F259B" w:rsidRDefault="00DF5CB4" w:rsidP="00CC1754">
      <w:pPr>
        <w:pStyle w:val="Akapitzlist"/>
        <w:numPr>
          <w:ilvl w:val="2"/>
          <w:numId w:val="40"/>
        </w:numPr>
        <w:ind w:left="99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Osobne stanowisko szkoleniowe dla każdego uczestnika wyposażone w wydajną stację roboczą;</w:t>
      </w:r>
    </w:p>
    <w:p w14:paraId="2BCB352C" w14:textId="77777777" w:rsidR="00DF5CB4" w:rsidRPr="009F259B" w:rsidRDefault="00DF5CB4" w:rsidP="00CC1754">
      <w:pPr>
        <w:pStyle w:val="Akapitzlist"/>
        <w:numPr>
          <w:ilvl w:val="2"/>
          <w:numId w:val="40"/>
        </w:numPr>
        <w:ind w:left="99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posiada status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>Authorized</w:t>
      </w:r>
      <w:proofErr w:type="spellEnd"/>
      <w:r w:rsidRPr="009F25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Training Center.</w:t>
      </w:r>
    </w:p>
    <w:p w14:paraId="2DC3A9AF" w14:textId="77777777" w:rsidR="00DF5CB4" w:rsidRPr="009F259B" w:rsidRDefault="00DF5CB4" w:rsidP="00DF5CB4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Wykonawca zobowiązany jest podać w formularzu ofertowym miejsce realizacji zajęć. </w:t>
      </w:r>
    </w:p>
    <w:p w14:paraId="46516A1A" w14:textId="77777777" w:rsidR="00DF5CB4" w:rsidRPr="009F259B" w:rsidRDefault="00DF5CB4" w:rsidP="00DF5CB4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Zamawiający zastrzega sobie możliwość uruchomienia jednocześnie więcej niż jednej grupy szkoleniowej. Wykonawca będzie zobowiązany na etapie realizacji zamówienia do zapewnienia odpowiedniej ilości trenerów/instruktorów umożliwiających płynną realizację zajęć.</w:t>
      </w:r>
    </w:p>
    <w:p w14:paraId="3C6044E2" w14:textId="5562D905" w:rsidR="00DF5CB4" w:rsidRPr="009F259B" w:rsidRDefault="00DF5CB4" w:rsidP="00DF5CB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Kursy będą realizowane w okresie trwania projektu, </w:t>
      </w:r>
      <w:r w:rsidR="00CC1754">
        <w:rPr>
          <w:rFonts w:asciiTheme="minorHAnsi" w:hAnsiTheme="minorHAnsi" w:cstheme="minorHAnsi"/>
          <w:sz w:val="22"/>
          <w:szCs w:val="22"/>
        </w:rPr>
        <w:t>5</w:t>
      </w:r>
      <w:r w:rsidRPr="009F259B">
        <w:rPr>
          <w:rFonts w:asciiTheme="minorHAnsi" w:hAnsiTheme="minorHAnsi" w:cstheme="minorHAnsi"/>
          <w:sz w:val="22"/>
          <w:szCs w:val="22"/>
        </w:rPr>
        <w:t xml:space="preserve"> miesięcy od dnia podpisania umowy </w:t>
      </w:r>
      <w:r w:rsidR="00CC1754">
        <w:rPr>
          <w:rFonts w:asciiTheme="minorHAnsi" w:hAnsiTheme="minorHAnsi" w:cstheme="minorHAnsi"/>
          <w:sz w:val="22"/>
          <w:szCs w:val="22"/>
        </w:rPr>
        <w:br/>
      </w:r>
      <w:r w:rsidRPr="009F259B">
        <w:rPr>
          <w:rFonts w:asciiTheme="minorHAnsi" w:hAnsiTheme="minorHAnsi" w:cstheme="minorHAnsi"/>
          <w:sz w:val="22"/>
          <w:szCs w:val="22"/>
        </w:rPr>
        <w:t xml:space="preserve">z Wykonawcą przy czym Zamawiający zastrzega </w:t>
      </w:r>
      <w:r w:rsidR="00CC1754" w:rsidRPr="00966C5A">
        <w:rPr>
          <w:rFonts w:asciiTheme="minorHAnsi" w:hAnsiTheme="minorHAnsi" w:cstheme="minorHAnsi"/>
          <w:sz w:val="22"/>
          <w:szCs w:val="22"/>
        </w:rPr>
        <w:t xml:space="preserve">możliwość </w:t>
      </w:r>
      <w:r w:rsidR="00CC1754" w:rsidRPr="00207B0D">
        <w:rPr>
          <w:rFonts w:asciiTheme="minorHAnsi" w:hAnsiTheme="minorHAnsi" w:cstheme="minorHAnsi"/>
          <w:b/>
          <w:bCs/>
          <w:sz w:val="22"/>
          <w:szCs w:val="22"/>
          <w:u w:val="single"/>
        </w:rPr>
        <w:t>wydłużenia realizacji zadania zgodnie z projektowanymi zapisami umowy.</w:t>
      </w:r>
    </w:p>
    <w:p w14:paraId="543F58FC" w14:textId="4C2C7D57" w:rsidR="00DF5CB4" w:rsidRPr="009F259B" w:rsidRDefault="00DF5CB4" w:rsidP="00DF5CB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Zajęcia będą się odbywały w terminie dogodnym dla jej uczestników oraz uzgodnionym </w:t>
      </w:r>
      <w:r w:rsidR="00CC175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Zamawiającym. Ustalenie harmonogramu zajęć będzie należało do obowiązków Wykonawcy, przy czym Zamawiający musi zatwierdzić ustalony harmonogram przed rozpoczęciem zajęć. </w:t>
      </w:r>
    </w:p>
    <w:p w14:paraId="1D458EF2" w14:textId="77777777" w:rsidR="00DF5CB4" w:rsidRPr="009F259B" w:rsidRDefault="00DF5CB4" w:rsidP="00DF5CB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>Wykonawca zapewnia:</w:t>
      </w:r>
    </w:p>
    <w:p w14:paraId="108993C3" w14:textId="77777777" w:rsidR="00DF5CB4" w:rsidRPr="009F259B" w:rsidRDefault="00DF5CB4" w:rsidP="00DF5CB4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>materiały dla uczestników: długopis, notes, podręcznik/skrypt. Materiały dydaktyczne po zakończeniu kursu przechodzą na własność Uczestników;</w:t>
      </w:r>
    </w:p>
    <w:p w14:paraId="08F65C03" w14:textId="77777777" w:rsidR="00DF5CB4" w:rsidRDefault="00DF5CB4" w:rsidP="00DF5CB4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ubezpieczenie Uczestników od następstw nieszczęśliwych wypadków na czas trwania kursu, podczas drogi na zajęcia organizowane w ramach kursu oraz w drodze powrotnej na kwotę minimum 10 000,00 zł/osobę; </w:t>
      </w:r>
    </w:p>
    <w:p w14:paraId="6E348D18" w14:textId="77777777" w:rsidR="00DF5CB4" w:rsidRDefault="00DF5CB4" w:rsidP="00DF5CB4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catering obejmujący minimum kawę, herbatę, wodę, mleko, cukier, kruche ciasteczka, jednodaniowy ciepły posiłek (drugie danie) – dotyczy dni szkoleniowych trwających minimum 6 godzin;</w:t>
      </w:r>
    </w:p>
    <w:p w14:paraId="7115BFC9" w14:textId="69FF21B3" w:rsidR="00DF5CB4" w:rsidRPr="009F259B" w:rsidRDefault="00DF5CB4" w:rsidP="00DF5CB4">
      <w:pPr>
        <w:pStyle w:val="Akapitzlist"/>
        <w:numPr>
          <w:ilvl w:val="1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imienny międzynarodowy certyfikat ukończenia </w:t>
      </w:r>
      <w:r w:rsidR="00EE3335">
        <w:rPr>
          <w:rFonts w:asciiTheme="minorHAnsi" w:hAnsiTheme="minorHAnsi" w:cstheme="minorHAnsi"/>
          <w:sz w:val="22"/>
          <w:szCs w:val="22"/>
        </w:rPr>
        <w:t>kursu</w:t>
      </w:r>
      <w:bookmarkStart w:id="0" w:name="_GoBack"/>
      <w:bookmarkEnd w:id="0"/>
      <w:r w:rsidRPr="009F25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259B">
        <w:rPr>
          <w:rFonts w:asciiTheme="minorHAnsi" w:hAnsiTheme="minorHAnsi" w:cstheme="minorHAnsi"/>
          <w:sz w:val="22"/>
          <w:szCs w:val="22"/>
        </w:rPr>
        <w:t>Autodesk</w:t>
      </w:r>
      <w:proofErr w:type="spellEnd"/>
      <w:r w:rsidRPr="009F259B">
        <w:rPr>
          <w:rFonts w:asciiTheme="minorHAnsi" w:hAnsiTheme="minorHAnsi" w:cstheme="minorHAnsi"/>
          <w:sz w:val="22"/>
          <w:szCs w:val="22"/>
        </w:rPr>
        <w:t>.</w:t>
      </w:r>
    </w:p>
    <w:p w14:paraId="6A6B7BC7" w14:textId="389665F4" w:rsidR="00DF5CB4" w:rsidRPr="009F259B" w:rsidRDefault="00DF5CB4" w:rsidP="00DF5CB4">
      <w:pPr>
        <w:pStyle w:val="Akapitzlist"/>
        <w:widowControl w:val="0"/>
        <w:numPr>
          <w:ilvl w:val="0"/>
          <w:numId w:val="40"/>
        </w:numPr>
        <w:suppressAutoHyphens/>
        <w:autoSpaceDE w:val="0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Uczestnicy </w:t>
      </w:r>
      <w:r w:rsidR="003F08FE">
        <w:rPr>
          <w:rFonts w:asciiTheme="minorHAnsi" w:eastAsia="Calibri" w:hAnsiTheme="minorHAnsi" w:cstheme="minorHAnsi"/>
          <w:sz w:val="22"/>
          <w:szCs w:val="22"/>
          <w:lang w:eastAsia="en-US"/>
        </w:rPr>
        <w:t>kursu</w:t>
      </w: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zostaną zrekrutowani przez Zamawiającego.</w:t>
      </w:r>
    </w:p>
    <w:p w14:paraId="38786194" w14:textId="77777777" w:rsidR="00DF5CB4" w:rsidRPr="009F259B" w:rsidRDefault="00DF5CB4" w:rsidP="00DF5CB4">
      <w:pPr>
        <w:numPr>
          <w:ilvl w:val="0"/>
          <w:numId w:val="40"/>
        </w:numPr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jakość oferowanych usług, zgodnie z przepisami prawa oraz warunkami technicznymi i jakościowymi opisanymi dla przedmiotu zamówienia.</w:t>
      </w:r>
    </w:p>
    <w:p w14:paraId="7D442DE6" w14:textId="77777777" w:rsidR="00DF5CB4" w:rsidRPr="009F259B" w:rsidRDefault="00DF5CB4" w:rsidP="00DF5CB4">
      <w:pPr>
        <w:ind w:left="720" w:right="-2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A1C72B" w14:textId="77777777" w:rsidR="00DF5CB4" w:rsidRPr="009F259B" w:rsidRDefault="00DF5CB4" w:rsidP="00DF5CB4">
      <w:pPr>
        <w:ind w:right="-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F259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 zobowiązany będzie do:</w:t>
      </w:r>
    </w:p>
    <w:p w14:paraId="486284C7" w14:textId="3B7E5FA0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 xml:space="preserve">Wykonawca zobowiązany jest wyznaczyć osobę/osoby do koordynowania działań związanych z realizacją zamówienia, w tym do sprawowania nadzoru wewnętrznego nad realizacją </w:t>
      </w:r>
      <w:r w:rsidR="003F08FE">
        <w:rPr>
          <w:rFonts w:asciiTheme="minorHAnsi" w:hAnsiTheme="minorHAnsi" w:cstheme="minorHAnsi"/>
          <w:sz w:val="22"/>
          <w:szCs w:val="22"/>
        </w:rPr>
        <w:t>kursu</w:t>
      </w:r>
      <w:r w:rsidRPr="009F259B">
        <w:rPr>
          <w:rFonts w:asciiTheme="minorHAnsi" w:hAnsiTheme="minorHAnsi" w:cstheme="minorHAnsi"/>
          <w:sz w:val="22"/>
          <w:szCs w:val="22"/>
        </w:rPr>
        <w:t xml:space="preserve"> oraz do bezpośredniego kontaktowania się z Zamawiającym. </w:t>
      </w:r>
    </w:p>
    <w:p w14:paraId="068C9D10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sz w:val="22"/>
          <w:szCs w:val="22"/>
        </w:rPr>
        <w:t>Bieżącego monitorowania obecności uczestników na zajęciach w celu udokumentowania uczestnictwa w projekcie. Informacja o nieobecności musi zostać przekazywana zamawiającemu niezwłocznie po przeprowadzeniu zajęć (najpóźniej następnego dnia roboczego).</w:t>
      </w:r>
    </w:p>
    <w:p w14:paraId="5B722F53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Przekazywania Zamawiającemu bieżącej informacji o wszelkich nieprawidłowościach                         w wykonaniu przedmiotu zamówienia.</w:t>
      </w:r>
    </w:p>
    <w:p w14:paraId="468E6C0D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sz w:val="22"/>
          <w:szCs w:val="22"/>
        </w:rPr>
        <w:t>Rzetelnego sporządzania i prowadzenia na bieżąco dokumentacji z realizacji przedmiotu zamówienia</w:t>
      </w:r>
    </w:p>
    <w:p w14:paraId="60D413F3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Dostarczenia dokumentacji rozliczeniowej (listy obecności, dokumenty potwierdzające ubezpieczenie uczestników, listę odbioru materiałów przez uczestników, kopie certyfikatów).</w:t>
      </w:r>
    </w:p>
    <w:p w14:paraId="430E3A54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Umożliwienia Zamawiającemu prowadzenia obserwacji realizowanych zajęć oraz przeprowadzenie wśród uczestników ankiety ewaluacyjnej, dotyczącej zajęć.</w:t>
      </w:r>
    </w:p>
    <w:p w14:paraId="13E07552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Zapewnienia wykładowców/trenerów/instruktorów o odpowiednich kwalifikacjach i doświadczeniu niezbędnych do prawidłowej realizacji szkolenia/kursu objętego przedmiotem zamówienia. Przedmiot zamówienia musi być wykonywany przez osoby spełniające warunki udziału określone w niniejszym postępowaniu.</w:t>
      </w:r>
    </w:p>
    <w:p w14:paraId="2501853C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Rzetelnego przygotowywania się do zajęć oraz należytej staranności w wykonywaniu przedmiotu zamówienia.</w:t>
      </w:r>
    </w:p>
    <w:p w14:paraId="46611C59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eastAsia="Calibri" w:hAnsiTheme="minorHAnsi" w:cstheme="minorHAnsi"/>
          <w:bCs/>
          <w:sz w:val="22"/>
          <w:szCs w:val="22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danych.</w:t>
      </w:r>
    </w:p>
    <w:p w14:paraId="16895C19" w14:textId="77777777" w:rsidR="00DF5CB4" w:rsidRPr="009F259B" w:rsidRDefault="00DF5CB4" w:rsidP="00DF5CB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F259B">
        <w:rPr>
          <w:rFonts w:asciiTheme="minorHAnsi" w:hAnsiTheme="minorHAnsi" w:cstheme="minorHAnsi"/>
          <w:bCs/>
          <w:sz w:val="22"/>
          <w:szCs w:val="22"/>
        </w:rPr>
        <w:t xml:space="preserve">Realizacji zajęć zgodnie z zasadą równości szans i niedyskryminacji, w tym dostępności dla osób z niepełnosprawnościami i zasady równości szans kobiet i mężczyzn; w szczególności zgodnie z </w:t>
      </w:r>
      <w:r w:rsidRPr="009F259B">
        <w:rPr>
          <w:rFonts w:asciiTheme="minorHAnsi" w:hAnsiTheme="minorHAnsi" w:cstheme="minorHAnsi"/>
          <w:bCs/>
          <w:i/>
          <w:sz w:val="22"/>
          <w:szCs w:val="22"/>
        </w:rPr>
        <w:t>Wytycznymi w zakresie zasady równości szans i niedyskryminacji, w tym dostępności dla osób z niepełnosprawnościami oraz zasady równości szans kobiet i mężczyzn w ramach funduszy unijnych na lata 2014-2020.</w:t>
      </w:r>
    </w:p>
    <w:p w14:paraId="7F7F9B20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Cs/>
          <w:i/>
          <w:color w:val="FF0000"/>
          <w:sz w:val="22"/>
          <w:szCs w:val="22"/>
        </w:rPr>
      </w:pPr>
    </w:p>
    <w:p w14:paraId="4A1FAE00" w14:textId="01A60BD2" w:rsidR="00BC2B9F" w:rsidRDefault="00BC2B9F" w:rsidP="00FF02B3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sz w:val="22"/>
          <w:szCs w:val="22"/>
        </w:rPr>
      </w:pPr>
      <w:r w:rsidRPr="00BC2B9F">
        <w:rPr>
          <w:rFonts w:ascii="Calibri" w:hAnsi="Calibri"/>
          <w:b/>
          <w:bCs/>
          <w:sz w:val="22"/>
          <w:szCs w:val="22"/>
        </w:rPr>
        <w:t xml:space="preserve">Wycenę wg poniższego wzoru proszę przesłać </w:t>
      </w:r>
      <w:r>
        <w:rPr>
          <w:rFonts w:ascii="Calibri" w:hAnsi="Calibri"/>
          <w:b/>
          <w:bCs/>
          <w:sz w:val="22"/>
          <w:szCs w:val="22"/>
        </w:rPr>
        <w:t xml:space="preserve">na adres mailowy </w:t>
      </w:r>
      <w:hyperlink r:id="rId8" w:history="1">
        <w:r w:rsidRPr="001A3412">
          <w:rPr>
            <w:rStyle w:val="Hipercze"/>
            <w:rFonts w:ascii="Calibri" w:hAnsi="Calibri"/>
            <w:b/>
            <w:bCs/>
            <w:sz w:val="22"/>
            <w:szCs w:val="22"/>
          </w:rPr>
          <w:t>m.sas@ckziu1.gda.pl</w:t>
        </w:r>
      </w:hyperlink>
      <w:r w:rsidR="00495B94">
        <w:rPr>
          <w:rFonts w:ascii="Calibri" w:hAnsi="Calibri"/>
          <w:b/>
          <w:bCs/>
          <w:sz w:val="22"/>
          <w:szCs w:val="22"/>
        </w:rPr>
        <w:t xml:space="preserve"> do dnia </w:t>
      </w:r>
      <w:r w:rsidR="00CC1754">
        <w:rPr>
          <w:rFonts w:ascii="Calibri" w:hAnsi="Calibri"/>
          <w:b/>
          <w:bCs/>
          <w:sz w:val="22"/>
          <w:szCs w:val="22"/>
        </w:rPr>
        <w:t>10.02.2022</w:t>
      </w:r>
      <w:r w:rsidRPr="00BC2B9F">
        <w:rPr>
          <w:rFonts w:ascii="Calibri" w:hAnsi="Calibri"/>
          <w:b/>
          <w:bCs/>
          <w:sz w:val="22"/>
          <w:szCs w:val="22"/>
        </w:rPr>
        <w:t xml:space="preserve"> r.</w:t>
      </w:r>
      <w:r>
        <w:rPr>
          <w:rFonts w:ascii="Calibri" w:hAnsi="Calibri"/>
          <w:b/>
          <w:bCs/>
          <w:sz w:val="22"/>
          <w:szCs w:val="22"/>
        </w:rPr>
        <w:br w:type="page"/>
      </w:r>
    </w:p>
    <w:p w14:paraId="56971F3A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lastRenderedPageBreak/>
        <w:t>…………………………..</w:t>
      </w:r>
    </w:p>
    <w:p w14:paraId="7E95C8D0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Miejscowość, data</w:t>
      </w:r>
    </w:p>
    <w:p w14:paraId="5345BE1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9B1D67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AC3BB1B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1EDC79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</w:t>
      </w:r>
    </w:p>
    <w:p w14:paraId="7A0F8C7A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Dane podmiotu</w:t>
      </w:r>
    </w:p>
    <w:p w14:paraId="418D183C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8FA2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5129"/>
        <w:gridCol w:w="3933"/>
      </w:tblGrid>
      <w:tr w:rsidR="00BC2B9F" w:rsidRPr="00BC2B9F" w14:paraId="164361C9" w14:textId="77777777" w:rsidTr="00BC2B9F">
        <w:trPr>
          <w:trHeight w:val="1134"/>
          <w:jc w:val="center"/>
        </w:trPr>
        <w:tc>
          <w:tcPr>
            <w:tcW w:w="2830" w:type="pct"/>
            <w:shd w:val="clear" w:color="auto" w:fill="D9D9D9"/>
            <w:vAlign w:val="center"/>
          </w:tcPr>
          <w:p w14:paraId="3A7E31E3" w14:textId="281DABA4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Rodzaj </w:t>
            </w:r>
            <w:r w:rsidR="00616F9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kursu</w:t>
            </w:r>
          </w:p>
        </w:tc>
        <w:tc>
          <w:tcPr>
            <w:tcW w:w="2170" w:type="pct"/>
            <w:shd w:val="clear" w:color="auto" w:fill="D9D9D9"/>
            <w:vAlign w:val="center"/>
          </w:tcPr>
          <w:p w14:paraId="164CAADB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Cena brutto na osobę</w:t>
            </w:r>
            <w:r w:rsidRPr="00BC2B9F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BC2B9F" w:rsidRPr="00BC2B9F" w14:paraId="66D37F29" w14:textId="77777777" w:rsidTr="007830C9">
        <w:trPr>
          <w:trHeight w:val="1134"/>
          <w:jc w:val="center"/>
        </w:trPr>
        <w:tc>
          <w:tcPr>
            <w:tcW w:w="2830" w:type="pct"/>
            <w:vAlign w:val="center"/>
          </w:tcPr>
          <w:p w14:paraId="320B27C6" w14:textId="0B083B1F" w:rsidR="00BC2B9F" w:rsidRPr="00BC2B9F" w:rsidRDefault="00DF5CB4" w:rsidP="00495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F5CB4">
              <w:rPr>
                <w:rFonts w:ascii="Calibri" w:eastAsia="Calibri" w:hAnsi="Calibri"/>
                <w:sz w:val="22"/>
                <w:szCs w:val="22"/>
              </w:rPr>
              <w:t>PROJEKTOWANIE INSTALACJI W PROGRAMIE REVIT MEP– BRANŻA INSTALACYJNA</w:t>
            </w:r>
          </w:p>
        </w:tc>
        <w:tc>
          <w:tcPr>
            <w:tcW w:w="2170" w:type="pct"/>
            <w:vAlign w:val="center"/>
          </w:tcPr>
          <w:p w14:paraId="7101A2E8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6093DE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98564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2C4B3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B0D7E1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</w:p>
    <w:p w14:paraId="475685D7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Podpis osoby upoważnionej</w:t>
      </w:r>
    </w:p>
    <w:p w14:paraId="664BACF2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sectPr w:rsidR="00BC2B9F" w:rsidRPr="00BC2B9F" w:rsidSect="00530E89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0D42" w14:textId="77777777" w:rsidR="00F310B2" w:rsidRDefault="00F310B2" w:rsidP="007122ED">
      <w:r>
        <w:separator/>
      </w:r>
    </w:p>
  </w:endnote>
  <w:endnote w:type="continuationSeparator" w:id="0">
    <w:p w14:paraId="3A2F1949" w14:textId="77777777" w:rsidR="00F310B2" w:rsidRDefault="00F310B2" w:rsidP="007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89EA" w14:textId="77777777" w:rsidR="007122ED" w:rsidRPr="001C7577" w:rsidRDefault="007122ED" w:rsidP="007122ED">
    <w:pPr>
      <w:pStyle w:val="Stopka"/>
      <w:jc w:val="center"/>
      <w:rPr>
        <w:sz w:val="20"/>
        <w:szCs w:val="20"/>
      </w:rPr>
    </w:pPr>
    <w:r w:rsidRPr="001C7577">
      <w:rPr>
        <w:sz w:val="20"/>
        <w:szCs w:val="20"/>
      </w:rPr>
      <w:t>Regionalny Program Operacyjny Województwa Pomorskiego na lata 2014 - 2020</w:t>
    </w:r>
  </w:p>
  <w:p w14:paraId="491B98FE" w14:textId="77777777" w:rsidR="007122ED" w:rsidRDefault="00712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A06B2" w14:textId="77777777" w:rsidR="00F310B2" w:rsidRDefault="00F310B2" w:rsidP="007122ED">
      <w:r>
        <w:separator/>
      </w:r>
    </w:p>
  </w:footnote>
  <w:footnote w:type="continuationSeparator" w:id="0">
    <w:p w14:paraId="0C6805C5" w14:textId="77777777" w:rsidR="00F310B2" w:rsidRDefault="00F310B2" w:rsidP="007122ED">
      <w:r>
        <w:continuationSeparator/>
      </w:r>
    </w:p>
  </w:footnote>
  <w:footnote w:id="1">
    <w:p w14:paraId="5D595E4C" w14:textId="4E6DD0A0" w:rsidR="00BC2B9F" w:rsidRDefault="00BC2B9F" w:rsidP="00BC2B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 xml:space="preserve">Centrum Kształcenia Zawodowego i Ustawicznego numer 1 w Gdańsku  oświadcza, iż ww. </w:t>
      </w:r>
      <w:r w:rsidR="003F08FE">
        <w:t>kurs</w:t>
      </w:r>
      <w:r w:rsidRPr="00FC0E13">
        <w:t xml:space="preserve"> finansowan</w:t>
      </w:r>
      <w:r w:rsidR="003F08FE">
        <w:t>y</w:t>
      </w:r>
      <w:r w:rsidRPr="00FC0E13">
        <w:t xml:space="preserve"> będą w całości ze środków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870" w14:textId="77777777" w:rsidR="007122ED" w:rsidRDefault="00530E89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61312" behindDoc="0" locked="0" layoutInCell="0" allowOverlap="1" wp14:anchorId="1308A4FF" wp14:editId="4DAE9650">
          <wp:simplePos x="0" y="0"/>
          <wp:positionH relativeFrom="page">
            <wp:posOffset>537845</wp:posOffset>
          </wp:positionH>
          <wp:positionV relativeFrom="topMargin">
            <wp:posOffset>598805</wp:posOffset>
          </wp:positionV>
          <wp:extent cx="6716962" cy="720000"/>
          <wp:effectExtent l="0" t="0" r="0" b="444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3018666"/>
        <w:docPartObj>
          <w:docPartGallery w:val="Page Numbers (Margins)"/>
          <w:docPartUnique/>
        </w:docPartObj>
      </w:sdtPr>
      <w:sdtEndPr/>
      <w:sdtContent>
        <w:r w:rsidR="00CC063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C9666F" wp14:editId="726B955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8BAA" w14:textId="699FB9CC" w:rsidR="00CC0632" w:rsidRPr="00CC0632" w:rsidRDefault="00CC06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</w:pP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</w:rPr>
                                <w:t>Strona</w: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CC0632">
                                <w:rPr>
                                  <w:sz w:val="12"/>
                                </w:rPr>
                                <w:instrText>PAGE    \* MERGEFORMAT</w:instrTex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DF5CB4" w:rsidRPr="00DF5CB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4"/>
                                  <w:szCs w:val="44"/>
                                </w:rPr>
                                <w:t>5</w:t>
                              </w: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C9666F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4C8BAA" w14:textId="699FB9CC" w:rsidR="00CC0632" w:rsidRPr="00CC0632" w:rsidRDefault="00CC06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</w:pPr>
                        <w:r w:rsidRPr="00CC0632">
                          <w:rPr>
                            <w:rFonts w:asciiTheme="majorHAnsi" w:eastAsiaTheme="majorEastAsia" w:hAnsiTheme="majorHAnsi" w:cstheme="majorBidi"/>
                            <w:sz w:val="12"/>
                          </w:rPr>
                          <w:t>Strona</w: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CC0632">
                          <w:rPr>
                            <w:sz w:val="12"/>
                          </w:rPr>
                          <w:instrText>PAGE    \* MERGEFORMAT</w:instrTex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DF5CB4" w:rsidRPr="00DF5CB4">
                          <w:rPr>
                            <w:rFonts w:asciiTheme="majorHAnsi" w:eastAsiaTheme="majorEastAsia" w:hAnsiTheme="majorHAnsi" w:cstheme="majorBidi"/>
                            <w:noProof/>
                            <w:sz w:val="34"/>
                            <w:szCs w:val="44"/>
                          </w:rPr>
                          <w:t>5</w:t>
                        </w:r>
                        <w:r w:rsidRPr="00CC0632"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81A4EE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5450DE6F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3D723A37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2302D6A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D4B28C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77674781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CA8FD83" w14:textId="77777777" w:rsidR="00530E89" w:rsidRPr="007122ED" w:rsidRDefault="00530E89" w:rsidP="007122ED">
    <w:pPr>
      <w:pStyle w:val="Nagwek"/>
      <w:jc w:val="center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E45"/>
    <w:multiLevelType w:val="multilevel"/>
    <w:tmpl w:val="E99EF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3520842"/>
    <w:multiLevelType w:val="hybridMultilevel"/>
    <w:tmpl w:val="181E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7A"/>
    <w:multiLevelType w:val="hybridMultilevel"/>
    <w:tmpl w:val="66D0C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886"/>
    <w:multiLevelType w:val="multilevel"/>
    <w:tmpl w:val="CB0C4A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7CE73D1"/>
    <w:multiLevelType w:val="hybridMultilevel"/>
    <w:tmpl w:val="DC3A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0072"/>
    <w:multiLevelType w:val="hybridMultilevel"/>
    <w:tmpl w:val="ADD45214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4E7E"/>
    <w:multiLevelType w:val="hybridMultilevel"/>
    <w:tmpl w:val="C7A820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DA4601"/>
    <w:multiLevelType w:val="hybridMultilevel"/>
    <w:tmpl w:val="AEAC7FD6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3BE6"/>
    <w:multiLevelType w:val="hybridMultilevel"/>
    <w:tmpl w:val="258C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0C2F2A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FC1C8208">
      <w:start w:val="1"/>
      <w:numFmt w:val="lowerLetter"/>
      <w:lvlText w:val="%3)"/>
      <w:lvlJc w:val="left"/>
      <w:pPr>
        <w:ind w:left="1353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B82"/>
    <w:multiLevelType w:val="hybridMultilevel"/>
    <w:tmpl w:val="6F34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DA0"/>
    <w:multiLevelType w:val="hybridMultilevel"/>
    <w:tmpl w:val="8416C03A"/>
    <w:lvl w:ilvl="0" w:tplc="0E80AA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E7AFB"/>
    <w:multiLevelType w:val="hybridMultilevel"/>
    <w:tmpl w:val="955C7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1CCB"/>
    <w:multiLevelType w:val="hybridMultilevel"/>
    <w:tmpl w:val="202C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31515"/>
    <w:multiLevelType w:val="hybridMultilevel"/>
    <w:tmpl w:val="0C547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2481"/>
    <w:multiLevelType w:val="hybridMultilevel"/>
    <w:tmpl w:val="5B30D9F4"/>
    <w:lvl w:ilvl="0" w:tplc="07627C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44113"/>
    <w:multiLevelType w:val="hybridMultilevel"/>
    <w:tmpl w:val="64A2340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B60"/>
    <w:multiLevelType w:val="hybridMultilevel"/>
    <w:tmpl w:val="D19C075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F3339"/>
    <w:multiLevelType w:val="hybridMultilevel"/>
    <w:tmpl w:val="39840E7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3AEE003A"/>
    <w:multiLevelType w:val="hybridMultilevel"/>
    <w:tmpl w:val="E4AE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4E0"/>
    <w:multiLevelType w:val="hybridMultilevel"/>
    <w:tmpl w:val="D81C3B16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2308FC"/>
    <w:multiLevelType w:val="hybridMultilevel"/>
    <w:tmpl w:val="B0B0D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76DFF"/>
    <w:multiLevelType w:val="hybridMultilevel"/>
    <w:tmpl w:val="D0F87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E467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1510A"/>
    <w:multiLevelType w:val="hybridMultilevel"/>
    <w:tmpl w:val="7664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779D8"/>
    <w:multiLevelType w:val="hybridMultilevel"/>
    <w:tmpl w:val="527CE46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3780FCB"/>
    <w:multiLevelType w:val="hybridMultilevel"/>
    <w:tmpl w:val="1486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E7A96"/>
    <w:multiLevelType w:val="hybridMultilevel"/>
    <w:tmpl w:val="3460AA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A3AD2"/>
    <w:multiLevelType w:val="hybridMultilevel"/>
    <w:tmpl w:val="75BAF144"/>
    <w:lvl w:ilvl="0" w:tplc="6312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7645CA"/>
    <w:multiLevelType w:val="multilevel"/>
    <w:tmpl w:val="2190FA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56123262"/>
    <w:multiLevelType w:val="hybridMultilevel"/>
    <w:tmpl w:val="BF64F306"/>
    <w:lvl w:ilvl="0" w:tplc="B0868F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86DE6"/>
    <w:multiLevelType w:val="hybridMultilevel"/>
    <w:tmpl w:val="BF3A94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944542"/>
    <w:multiLevelType w:val="hybridMultilevel"/>
    <w:tmpl w:val="621E85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4421F6"/>
    <w:multiLevelType w:val="hybridMultilevel"/>
    <w:tmpl w:val="03C26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343E1"/>
    <w:multiLevelType w:val="hybridMultilevel"/>
    <w:tmpl w:val="CF8A597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3C399D"/>
    <w:multiLevelType w:val="multilevel"/>
    <w:tmpl w:val="F2F0A520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6174DAD"/>
    <w:multiLevelType w:val="multilevel"/>
    <w:tmpl w:val="6442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8485205"/>
    <w:multiLevelType w:val="multilevel"/>
    <w:tmpl w:val="C79A1A58"/>
    <w:lvl w:ilvl="0">
      <w:start w:val="7"/>
      <w:numFmt w:val="decimal"/>
      <w:lvlText w:val="%1."/>
      <w:lvlJc w:val="left"/>
      <w:pPr>
        <w:ind w:left="444" w:hanging="444"/>
      </w:pPr>
      <w:rPr>
        <w:rFonts w:ascii="CIDFont+F2" w:eastAsiaTheme="minorHAnsi" w:hAnsi="CIDFont+F2" w:cs="CIDFont+F2" w:hint="default"/>
        <w:color w:val="auto"/>
        <w:sz w:val="20"/>
      </w:rPr>
    </w:lvl>
    <w:lvl w:ilvl="1">
      <w:start w:val="15"/>
      <w:numFmt w:val="decimal"/>
      <w:lvlText w:val="%1.%2."/>
      <w:lvlJc w:val="left"/>
      <w:pPr>
        <w:ind w:left="444" w:hanging="444"/>
      </w:pPr>
      <w:rPr>
        <w:rFonts w:ascii="CIDFont+F2" w:eastAsiaTheme="minorHAnsi" w:hAnsi="CIDFont+F2" w:cs="CIDFont+F2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IDFont+F2" w:eastAsiaTheme="minorHAnsi" w:hAnsi="CIDFont+F2" w:cs="CIDFont+F2" w:hint="default"/>
        <w:color w:val="33669A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IDFont+F2" w:eastAsiaTheme="minorHAnsi" w:hAnsi="CIDFont+F2" w:cs="CIDFont+F2" w:hint="default"/>
        <w:color w:val="33669A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IDFont+F2" w:eastAsiaTheme="minorHAnsi" w:hAnsi="CIDFont+F2" w:cs="CIDFont+F2" w:hint="default"/>
        <w:color w:val="33669A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IDFont+F2" w:eastAsiaTheme="minorHAnsi" w:hAnsi="CIDFont+F2" w:cs="CIDFont+F2" w:hint="default"/>
        <w:color w:val="33669A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IDFont+F2" w:eastAsiaTheme="minorHAnsi" w:hAnsi="CIDFont+F2" w:cs="CIDFont+F2" w:hint="default"/>
        <w:color w:val="33669A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IDFont+F2" w:eastAsiaTheme="minorHAnsi" w:hAnsi="CIDFont+F2" w:cs="CIDFont+F2" w:hint="default"/>
        <w:color w:val="33669A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IDFont+F2" w:eastAsiaTheme="minorHAnsi" w:hAnsi="CIDFont+F2" w:cs="CIDFont+F2" w:hint="default"/>
        <w:color w:val="33669A"/>
        <w:sz w:val="20"/>
      </w:rPr>
    </w:lvl>
  </w:abstractNum>
  <w:abstractNum w:abstractNumId="37" w15:restartNumberingAfterBreak="0">
    <w:nsid w:val="6B4D2560"/>
    <w:multiLevelType w:val="hybridMultilevel"/>
    <w:tmpl w:val="FCCE2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892B02"/>
    <w:multiLevelType w:val="hybridMultilevel"/>
    <w:tmpl w:val="340C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40FA7"/>
    <w:multiLevelType w:val="hybridMultilevel"/>
    <w:tmpl w:val="6E728BA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733FD"/>
    <w:multiLevelType w:val="hybridMultilevel"/>
    <w:tmpl w:val="DCB8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A1F2B"/>
    <w:multiLevelType w:val="hybridMultilevel"/>
    <w:tmpl w:val="E09C6AF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2" w15:restartNumberingAfterBreak="0">
    <w:nsid w:val="76E03816"/>
    <w:multiLevelType w:val="hybridMultilevel"/>
    <w:tmpl w:val="885CC3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19"/>
  </w:num>
  <w:num w:numId="5">
    <w:abstractNumId w:val="10"/>
  </w:num>
  <w:num w:numId="6">
    <w:abstractNumId w:val="27"/>
  </w:num>
  <w:num w:numId="7">
    <w:abstractNumId w:val="29"/>
  </w:num>
  <w:num w:numId="8">
    <w:abstractNumId w:val="23"/>
  </w:num>
  <w:num w:numId="9">
    <w:abstractNumId w:val="39"/>
  </w:num>
  <w:num w:numId="10">
    <w:abstractNumId w:val="21"/>
  </w:num>
  <w:num w:numId="11">
    <w:abstractNumId w:val="31"/>
  </w:num>
  <w:num w:numId="12">
    <w:abstractNumId w:val="26"/>
  </w:num>
  <w:num w:numId="13">
    <w:abstractNumId w:val="13"/>
  </w:num>
  <w:num w:numId="14">
    <w:abstractNumId w:val="22"/>
  </w:num>
  <w:num w:numId="15">
    <w:abstractNumId w:val="42"/>
  </w:num>
  <w:num w:numId="16">
    <w:abstractNumId w:val="24"/>
  </w:num>
  <w:num w:numId="17">
    <w:abstractNumId w:val="17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7"/>
  </w:num>
  <w:num w:numId="21">
    <w:abstractNumId w:val="32"/>
  </w:num>
  <w:num w:numId="22">
    <w:abstractNumId w:val="40"/>
  </w:num>
  <w:num w:numId="23">
    <w:abstractNumId w:val="12"/>
  </w:num>
  <w:num w:numId="24">
    <w:abstractNumId w:val="38"/>
  </w:num>
  <w:num w:numId="25">
    <w:abstractNumId w:val="8"/>
  </w:num>
  <w:num w:numId="26">
    <w:abstractNumId w:val="1"/>
  </w:num>
  <w:num w:numId="27">
    <w:abstractNumId w:val="11"/>
  </w:num>
  <w:num w:numId="28">
    <w:abstractNumId w:val="2"/>
  </w:num>
  <w:num w:numId="29">
    <w:abstractNumId w:val="4"/>
  </w:num>
  <w:num w:numId="30">
    <w:abstractNumId w:val="5"/>
  </w:num>
  <w:num w:numId="31">
    <w:abstractNumId w:val="18"/>
  </w:num>
  <w:num w:numId="32">
    <w:abstractNumId w:val="35"/>
  </w:num>
  <w:num w:numId="33">
    <w:abstractNumId w:val="41"/>
  </w:num>
  <w:num w:numId="34">
    <w:abstractNumId w:val="0"/>
  </w:num>
  <w:num w:numId="35">
    <w:abstractNumId w:val="34"/>
  </w:num>
  <w:num w:numId="36">
    <w:abstractNumId w:val="6"/>
  </w:num>
  <w:num w:numId="37">
    <w:abstractNumId w:val="9"/>
  </w:num>
  <w:num w:numId="38">
    <w:abstractNumId w:val="25"/>
  </w:num>
  <w:num w:numId="39">
    <w:abstractNumId w:val="28"/>
  </w:num>
  <w:num w:numId="40">
    <w:abstractNumId w:val="3"/>
  </w:num>
  <w:num w:numId="41">
    <w:abstractNumId w:val="36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D"/>
    <w:rsid w:val="000854B1"/>
    <w:rsid w:val="000F4010"/>
    <w:rsid w:val="00186EB4"/>
    <w:rsid w:val="001C3F03"/>
    <w:rsid w:val="001D06F1"/>
    <w:rsid w:val="001D341C"/>
    <w:rsid w:val="001D5242"/>
    <w:rsid w:val="00212F80"/>
    <w:rsid w:val="00247E46"/>
    <w:rsid w:val="002966D7"/>
    <w:rsid w:val="002A7831"/>
    <w:rsid w:val="002B6530"/>
    <w:rsid w:val="002E1C7B"/>
    <w:rsid w:val="002F40BC"/>
    <w:rsid w:val="00332AE9"/>
    <w:rsid w:val="00351844"/>
    <w:rsid w:val="003954BB"/>
    <w:rsid w:val="003E0716"/>
    <w:rsid w:val="003F08FE"/>
    <w:rsid w:val="003F52DF"/>
    <w:rsid w:val="00417271"/>
    <w:rsid w:val="00446121"/>
    <w:rsid w:val="00495B94"/>
    <w:rsid w:val="00530E89"/>
    <w:rsid w:val="00592AAF"/>
    <w:rsid w:val="00597453"/>
    <w:rsid w:val="005B4583"/>
    <w:rsid w:val="005C1D24"/>
    <w:rsid w:val="005C4E0F"/>
    <w:rsid w:val="005E400D"/>
    <w:rsid w:val="005F37A8"/>
    <w:rsid w:val="005F4C18"/>
    <w:rsid w:val="005F6ACA"/>
    <w:rsid w:val="00616F9D"/>
    <w:rsid w:val="00620BB1"/>
    <w:rsid w:val="00621915"/>
    <w:rsid w:val="00647EEC"/>
    <w:rsid w:val="006668C0"/>
    <w:rsid w:val="00684268"/>
    <w:rsid w:val="006B40EB"/>
    <w:rsid w:val="007122ED"/>
    <w:rsid w:val="00722978"/>
    <w:rsid w:val="00751251"/>
    <w:rsid w:val="007A0E1E"/>
    <w:rsid w:val="007D0565"/>
    <w:rsid w:val="007D0ECE"/>
    <w:rsid w:val="007E1032"/>
    <w:rsid w:val="0080658B"/>
    <w:rsid w:val="00813EC7"/>
    <w:rsid w:val="00833729"/>
    <w:rsid w:val="00834058"/>
    <w:rsid w:val="00843FB8"/>
    <w:rsid w:val="00882395"/>
    <w:rsid w:val="00893B6E"/>
    <w:rsid w:val="008A0C71"/>
    <w:rsid w:val="008A187A"/>
    <w:rsid w:val="008B626F"/>
    <w:rsid w:val="00902B5C"/>
    <w:rsid w:val="00915A64"/>
    <w:rsid w:val="009335BA"/>
    <w:rsid w:val="00940462"/>
    <w:rsid w:val="009409AB"/>
    <w:rsid w:val="0095383C"/>
    <w:rsid w:val="00966C5A"/>
    <w:rsid w:val="009C273D"/>
    <w:rsid w:val="009F138E"/>
    <w:rsid w:val="00A060CC"/>
    <w:rsid w:val="00A3137F"/>
    <w:rsid w:val="00A66995"/>
    <w:rsid w:val="00A8421C"/>
    <w:rsid w:val="00A85505"/>
    <w:rsid w:val="00AA18F7"/>
    <w:rsid w:val="00AC72FD"/>
    <w:rsid w:val="00AD3567"/>
    <w:rsid w:val="00AE45ED"/>
    <w:rsid w:val="00B059A3"/>
    <w:rsid w:val="00B27807"/>
    <w:rsid w:val="00B869BA"/>
    <w:rsid w:val="00BC2B9F"/>
    <w:rsid w:val="00BD136B"/>
    <w:rsid w:val="00C83895"/>
    <w:rsid w:val="00C90078"/>
    <w:rsid w:val="00CC0632"/>
    <w:rsid w:val="00CC1754"/>
    <w:rsid w:val="00D014A0"/>
    <w:rsid w:val="00D8309F"/>
    <w:rsid w:val="00D839EC"/>
    <w:rsid w:val="00DC0185"/>
    <w:rsid w:val="00DF1C95"/>
    <w:rsid w:val="00DF33C4"/>
    <w:rsid w:val="00DF40BD"/>
    <w:rsid w:val="00DF5CB4"/>
    <w:rsid w:val="00E011F6"/>
    <w:rsid w:val="00E16669"/>
    <w:rsid w:val="00E34068"/>
    <w:rsid w:val="00E95A09"/>
    <w:rsid w:val="00E971BF"/>
    <w:rsid w:val="00EB1DFB"/>
    <w:rsid w:val="00EE3335"/>
    <w:rsid w:val="00F310B2"/>
    <w:rsid w:val="00F37AE2"/>
    <w:rsid w:val="00FA35A6"/>
    <w:rsid w:val="00FA751E"/>
    <w:rsid w:val="00FC2579"/>
    <w:rsid w:val="00FE0C1C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EF725"/>
  <w15:docId w15:val="{16AFAAF8-09F0-44C0-AF99-DE2CC90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6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2ED"/>
  </w:style>
  <w:style w:type="paragraph" w:styleId="Stopka">
    <w:name w:val="footer"/>
    <w:basedOn w:val="Normalny"/>
    <w:link w:val="Stopka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2ED"/>
  </w:style>
  <w:style w:type="paragraph" w:styleId="Tekstprzypisudolnego">
    <w:name w:val="footnote text"/>
    <w:basedOn w:val="Normalny"/>
    <w:link w:val="TekstprzypisudolnegoZnak"/>
    <w:uiPriority w:val="99"/>
    <w:unhideWhenUsed/>
    <w:rsid w:val="00CC063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6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C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383C"/>
    <w:pPr>
      <w:ind w:left="720"/>
      <w:contextualSpacing/>
    </w:pPr>
  </w:style>
  <w:style w:type="table" w:styleId="Tabela-Siatka">
    <w:name w:val="Table Grid"/>
    <w:basedOn w:val="Standardowy"/>
    <w:rsid w:val="007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2B9F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BC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s@ckziu1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367C-F094-4FC0-9104-FF8E149B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SAS</cp:lastModifiedBy>
  <cp:revision>8</cp:revision>
  <cp:lastPrinted>2021-10-11T06:22:00Z</cp:lastPrinted>
  <dcterms:created xsi:type="dcterms:W3CDTF">2021-11-04T09:58:00Z</dcterms:created>
  <dcterms:modified xsi:type="dcterms:W3CDTF">2022-02-03T15:38:00Z</dcterms:modified>
</cp:coreProperties>
</file>