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725CA0">
        <w:rPr>
          <w:rFonts w:asciiTheme="minorHAnsi" w:eastAsia="Times New Roman" w:hAnsiTheme="minorHAnsi"/>
          <w:lang w:eastAsia="pl-PL"/>
        </w:rPr>
        <w:t>06.08.2018</w:t>
      </w:r>
      <w:r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C6CDC" w:rsidRPr="006C6CDC" w:rsidRDefault="005B2306" w:rsidP="006C6CDC">
      <w:pPr>
        <w:spacing w:after="160" w:line="256" w:lineRule="auto"/>
        <w:jc w:val="center"/>
        <w:rPr>
          <w:b/>
        </w:rPr>
      </w:pPr>
      <w:r>
        <w:rPr>
          <w:b/>
        </w:rPr>
        <w:t>Kurs wychowawcy kolonijnego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5B2306">
        <w:rPr>
          <w:b/>
        </w:rPr>
        <w:t>Kursu wychowawcy kolonijnego</w:t>
      </w:r>
      <w:r w:rsidRPr="00BF2F9D">
        <w:rPr>
          <w:rFonts w:asciiTheme="minorHAnsi" w:eastAsia="Times New Roman" w:hAnsiTheme="minorHAnsi"/>
          <w:b/>
          <w:lang w:eastAsia="pl-PL"/>
        </w:rPr>
        <w:t>.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5B2306">
        <w:rPr>
          <w:rFonts w:asciiTheme="minorHAnsi" w:eastAsia="Times New Roman" w:hAnsiTheme="minorHAnsi"/>
          <w:lang w:eastAsia="pl-PL"/>
        </w:rPr>
        <w:t>4</w:t>
      </w:r>
      <w:r w:rsidRPr="00BF2F9D">
        <w:rPr>
          <w:rFonts w:asciiTheme="minorHAnsi" w:eastAsia="Times New Roman" w:hAnsiTheme="minorHAnsi"/>
          <w:lang w:eastAsia="pl-PL"/>
        </w:rPr>
        <w:t>0 uczestników (</w:t>
      </w:r>
      <w:r w:rsidR="005B2306">
        <w:rPr>
          <w:rFonts w:asciiTheme="minorHAnsi" w:eastAsia="Times New Roman" w:hAnsiTheme="minorHAnsi"/>
          <w:lang w:eastAsia="pl-PL"/>
        </w:rPr>
        <w:t>4</w:t>
      </w:r>
      <w:r w:rsidRPr="00BF2F9D">
        <w:rPr>
          <w:rFonts w:asciiTheme="minorHAnsi" w:eastAsia="Times New Roman" w:hAnsiTheme="minorHAnsi"/>
          <w:lang w:eastAsia="pl-PL"/>
        </w:rPr>
        <w:t xml:space="preserve"> grupy po </w:t>
      </w:r>
      <w:r w:rsidR="005B2306">
        <w:rPr>
          <w:rFonts w:asciiTheme="minorHAnsi" w:eastAsia="Times New Roman" w:hAnsiTheme="minorHAnsi"/>
          <w:lang w:eastAsia="pl-PL"/>
        </w:rPr>
        <w:t>1</w:t>
      </w:r>
      <w:r w:rsidRPr="00BF2F9D">
        <w:rPr>
          <w:rFonts w:asciiTheme="minorHAnsi" w:eastAsia="Times New Roman" w:hAnsiTheme="minorHAnsi"/>
          <w:lang w:eastAsia="pl-PL"/>
        </w:rPr>
        <w:t>0 osób) projektu będących uczniami Zespołu Szkół Architektury Krajobrazu i Usługowo Handlowych.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będą się odbywały w salach dydaktycznych w </w:t>
      </w:r>
      <w:proofErr w:type="spellStart"/>
      <w:r w:rsidRPr="00BF2F9D">
        <w:rPr>
          <w:rFonts w:asciiTheme="minorHAnsi" w:eastAsiaTheme="minorHAnsi" w:hAnsiTheme="minorHAnsi" w:cstheme="minorBidi"/>
        </w:rPr>
        <w:t>ww</w:t>
      </w:r>
      <w:proofErr w:type="spellEnd"/>
      <w:r w:rsidRPr="00BF2F9D">
        <w:rPr>
          <w:rFonts w:asciiTheme="minorHAnsi" w:eastAsiaTheme="minorHAnsi" w:hAnsiTheme="minorHAnsi" w:cstheme="minorBidi"/>
        </w:rPr>
        <w:t xml:space="preserve"> szkole, w terminie dogodnym dla jej uczestników oraz uzgodnionych z dyrekcją szkoły. Ustalenie harmonogramu zajęć będzie należało do obowiązków Wykonawcy, przy czym Zamawiający musi zatwierdzić ustalony harmonogram przed rozpoczęciem zajęć. Kursy muszą zostać zrealizowane od </w:t>
      </w:r>
      <w:r w:rsidR="00725CA0">
        <w:rPr>
          <w:rFonts w:asciiTheme="minorHAnsi" w:eastAsiaTheme="minorHAnsi" w:hAnsiTheme="minorHAnsi" w:cstheme="minorBidi"/>
        </w:rPr>
        <w:t>września</w:t>
      </w:r>
      <w:r w:rsidRPr="00BF2F9D">
        <w:rPr>
          <w:rFonts w:asciiTheme="minorHAnsi" w:eastAsiaTheme="minorHAnsi" w:hAnsiTheme="minorHAnsi" w:cstheme="minorBidi"/>
        </w:rPr>
        <w:t xml:space="preserve">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7D293D">
        <w:rPr>
          <w:rFonts w:asciiTheme="minorHAnsi" w:eastAsiaTheme="minorHAnsi" w:hAnsiTheme="minorHAnsi" w:cstheme="minorBidi"/>
        </w:rPr>
        <w:t xml:space="preserve">wraz z wyposażeniem </w:t>
      </w:r>
      <w:r w:rsidRPr="00BF2F9D">
        <w:rPr>
          <w:rFonts w:asciiTheme="minorHAnsi" w:eastAsiaTheme="minorHAnsi" w:hAnsiTheme="minorHAnsi" w:cstheme="minorBidi"/>
        </w:rPr>
        <w:t>zapewnia Zamawiający (Wykonawca nie uwzględnia ich kosztu w przedstawionej Ofercie).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4447AF" w:rsidRPr="004447A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hAnsiTheme="minorHAnsi"/>
        </w:rPr>
        <w:t xml:space="preserve">Cel kursu: </w:t>
      </w:r>
      <w:r w:rsidR="005B2306" w:rsidRPr="005B2306">
        <w:t xml:space="preserve">ukończenie szkolenia daje prawo wykonywania zawodu, jako wychowawca-opiekun na koloniach, obozach młodzieżowych organizowanych </w:t>
      </w:r>
      <w:r w:rsidR="005B2306">
        <w:t>w Polsce i poza granicami kraju</w:t>
      </w:r>
      <w:r w:rsidR="004447AF" w:rsidRPr="004447AF">
        <w:t xml:space="preserve">. </w:t>
      </w:r>
    </w:p>
    <w:p w:rsidR="00BF2F9D" w:rsidRPr="004447A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5B2306">
        <w:rPr>
          <w:rFonts w:asciiTheme="minorHAnsi" w:eastAsia="Times New Roman" w:hAnsiTheme="minorHAnsi"/>
          <w:lang w:eastAsia="pl-PL"/>
        </w:rPr>
        <w:t>3</w:t>
      </w:r>
      <w:r w:rsidRPr="004447AF">
        <w:rPr>
          <w:rFonts w:asciiTheme="minorHAnsi" w:eastAsia="Times New Roman" w:hAnsiTheme="minorHAnsi"/>
          <w:lang w:eastAsia="pl-PL"/>
        </w:rPr>
        <w:t>6</w:t>
      </w:r>
      <w:r w:rsidR="004447AF">
        <w:rPr>
          <w:rFonts w:asciiTheme="minorHAnsi" w:eastAsia="Times New Roman" w:hAnsiTheme="minorHAnsi"/>
          <w:lang w:eastAsia="pl-PL"/>
        </w:rPr>
        <w:t xml:space="preserve"> godzin dydaktycznych (45 minut)</w:t>
      </w:r>
      <w:r w:rsidRPr="004447AF">
        <w:rPr>
          <w:rFonts w:asciiTheme="minorHAnsi" w:eastAsia="Times New Roman" w:hAnsiTheme="minorHAnsi"/>
          <w:lang w:eastAsia="pl-PL"/>
        </w:rPr>
        <w:t>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>, tj. efektów uczenia się, które osiągną uczestnicy w wyniku udziału w szkoleniach, kryteria oceny. P</w:t>
      </w:r>
      <w:r w:rsidRPr="00BF2F9D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5B2306" w:rsidRPr="005B2306" w:rsidRDefault="005B2306" w:rsidP="005B2306">
      <w:pPr>
        <w:pStyle w:val="Akapitzlist"/>
        <w:numPr>
          <w:ilvl w:val="0"/>
          <w:numId w:val="11"/>
        </w:numPr>
        <w:spacing w:line="256" w:lineRule="auto"/>
        <w:ind w:left="1559" w:hanging="357"/>
      </w:pPr>
      <w:r w:rsidRPr="005B2306">
        <w:t>Organizacja wypoczynku dzieci i młodzieży</w:t>
      </w:r>
    </w:p>
    <w:p w:rsidR="005B2306" w:rsidRPr="005B2306" w:rsidRDefault="005B2306" w:rsidP="005B2306">
      <w:pPr>
        <w:pStyle w:val="Akapitzlist"/>
        <w:numPr>
          <w:ilvl w:val="0"/>
          <w:numId w:val="11"/>
        </w:numPr>
        <w:spacing w:line="256" w:lineRule="auto"/>
        <w:ind w:left="1559" w:hanging="357"/>
      </w:pPr>
      <w:r w:rsidRPr="005B2306">
        <w:t>Organizacja zajęć w placówce wypoczynku</w:t>
      </w:r>
    </w:p>
    <w:p w:rsidR="005B2306" w:rsidRPr="005B2306" w:rsidRDefault="005B2306" w:rsidP="005B2306">
      <w:pPr>
        <w:pStyle w:val="Akapitzlist"/>
        <w:numPr>
          <w:ilvl w:val="0"/>
          <w:numId w:val="11"/>
        </w:numPr>
        <w:spacing w:line="256" w:lineRule="auto"/>
        <w:ind w:left="1559" w:hanging="357"/>
      </w:pPr>
      <w:r w:rsidRPr="005B2306">
        <w:t>Planowanie pracy wychowawczo-opiekuńczej</w:t>
      </w:r>
    </w:p>
    <w:p w:rsidR="005B2306" w:rsidRPr="005B2306" w:rsidRDefault="005B2306" w:rsidP="005B2306">
      <w:pPr>
        <w:pStyle w:val="Akapitzlist"/>
        <w:numPr>
          <w:ilvl w:val="0"/>
          <w:numId w:val="11"/>
        </w:numPr>
        <w:spacing w:line="256" w:lineRule="auto"/>
        <w:ind w:left="1559" w:hanging="357"/>
      </w:pPr>
      <w:r w:rsidRPr="005B2306">
        <w:t xml:space="preserve">Obowiązki wychowawcy grupy </w:t>
      </w:r>
    </w:p>
    <w:p w:rsidR="005B2306" w:rsidRPr="005B2306" w:rsidRDefault="005B2306" w:rsidP="005B2306">
      <w:pPr>
        <w:pStyle w:val="Akapitzlist"/>
        <w:numPr>
          <w:ilvl w:val="0"/>
          <w:numId w:val="11"/>
        </w:numPr>
        <w:spacing w:line="256" w:lineRule="auto"/>
        <w:ind w:left="1559" w:hanging="357"/>
      </w:pPr>
      <w:r w:rsidRPr="005B2306">
        <w:t>Wychowanie fizyczne i sport w placówce wypoczynku</w:t>
      </w:r>
    </w:p>
    <w:p w:rsidR="005B2306" w:rsidRPr="005B2306" w:rsidRDefault="005B2306" w:rsidP="005B2306">
      <w:pPr>
        <w:pStyle w:val="Akapitzlist"/>
        <w:numPr>
          <w:ilvl w:val="0"/>
          <w:numId w:val="11"/>
        </w:numPr>
        <w:spacing w:line="256" w:lineRule="auto"/>
        <w:ind w:left="1559" w:hanging="357"/>
      </w:pPr>
      <w:r w:rsidRPr="005B2306">
        <w:t>Turystyka i krajoznawstwo</w:t>
      </w:r>
    </w:p>
    <w:p w:rsidR="005B2306" w:rsidRPr="005B2306" w:rsidRDefault="005B2306" w:rsidP="005B2306">
      <w:pPr>
        <w:pStyle w:val="Akapitzlist"/>
        <w:numPr>
          <w:ilvl w:val="0"/>
          <w:numId w:val="11"/>
        </w:numPr>
        <w:spacing w:line="256" w:lineRule="auto"/>
        <w:ind w:left="1559" w:hanging="357"/>
      </w:pPr>
      <w:r w:rsidRPr="005B2306">
        <w:t>Zajęcia kulturalno-oświatowe</w:t>
      </w:r>
    </w:p>
    <w:p w:rsidR="005B2306" w:rsidRPr="005B2306" w:rsidRDefault="005B2306" w:rsidP="005B2306">
      <w:pPr>
        <w:pStyle w:val="Akapitzlist"/>
        <w:numPr>
          <w:ilvl w:val="0"/>
          <w:numId w:val="11"/>
        </w:numPr>
        <w:spacing w:line="256" w:lineRule="auto"/>
        <w:ind w:left="1559" w:hanging="357"/>
      </w:pPr>
      <w:r w:rsidRPr="005B2306">
        <w:t>Zajęcia praktyczno-techniczne</w:t>
      </w:r>
    </w:p>
    <w:p w:rsidR="005B2306" w:rsidRPr="005B2306" w:rsidRDefault="005B2306" w:rsidP="005B2306">
      <w:pPr>
        <w:numPr>
          <w:ilvl w:val="0"/>
          <w:numId w:val="11"/>
        </w:numPr>
        <w:spacing w:line="276" w:lineRule="auto"/>
        <w:ind w:left="1559" w:right="-2" w:hanging="357"/>
        <w:contextualSpacing/>
        <w:jc w:val="both"/>
        <w:rPr>
          <w:rFonts w:asciiTheme="minorHAnsi" w:eastAsia="Times New Roman" w:hAnsiTheme="minorHAnsi"/>
          <w:lang w:eastAsia="pl-PL"/>
        </w:rPr>
      </w:pPr>
      <w:r w:rsidRPr="005B2306">
        <w:t>Bezpieczeństwo życia i zdrowia uczestników placówek wypoczynku</w:t>
      </w:r>
    </w:p>
    <w:p w:rsidR="00BF2F9D" w:rsidRPr="00BF2F9D" w:rsidRDefault="00BF2F9D" w:rsidP="005B2306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lastRenderedPageBreak/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rzetelnego przygotowywania się do zajęć oraz należytej staranności w wykonywaniu przedmiotu zamówienia;</w:t>
      </w:r>
    </w:p>
    <w:p w:rsidR="00725CA0" w:rsidRPr="00725CA0" w:rsidRDefault="00725CA0" w:rsidP="00725CA0">
      <w:pPr>
        <w:pStyle w:val="Akapitzlist"/>
        <w:numPr>
          <w:ilvl w:val="0"/>
          <w:numId w:val="5"/>
        </w:numPr>
        <w:ind w:left="567" w:hanging="501"/>
        <w:jc w:val="both"/>
        <w:rPr>
          <w:rFonts w:asciiTheme="minorHAnsi" w:hAnsiTheme="minorHAnsi"/>
          <w:bCs/>
          <w:lang w:eastAsia="pl-PL"/>
        </w:rPr>
      </w:pPr>
      <w:r w:rsidRPr="00725CA0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725CA0">
        <w:rPr>
          <w:rFonts w:asciiTheme="minorHAnsi" w:eastAsia="Times New Roman" w:hAnsiTheme="minorHAnsi"/>
          <w:b/>
          <w:bCs/>
          <w:lang w:eastAsia="pl-PL"/>
        </w:rPr>
        <w:t>24.08.2018</w:t>
      </w:r>
      <w:bookmarkStart w:id="0" w:name="_GoBack"/>
      <w:bookmarkEnd w:id="0"/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672226" w:rsidP="0067222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Kurs wychowawcy kolonijnego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59" w:rsidRDefault="00BB0759">
      <w:r>
        <w:separator/>
      </w:r>
    </w:p>
  </w:endnote>
  <w:endnote w:type="continuationSeparator" w:id="0">
    <w:p w:rsidR="00BB0759" w:rsidRDefault="00BB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59" w:rsidRDefault="00BB0759">
      <w:r>
        <w:separator/>
      </w:r>
    </w:p>
  </w:footnote>
  <w:footnote w:type="continuationSeparator" w:id="0">
    <w:p w:rsidR="00BB0759" w:rsidRDefault="00BB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75CB3"/>
    <w:multiLevelType w:val="hybridMultilevel"/>
    <w:tmpl w:val="04B4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0181D"/>
    <w:multiLevelType w:val="hybridMultilevel"/>
    <w:tmpl w:val="8B0A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100DBB"/>
    <w:rsid w:val="00124D4A"/>
    <w:rsid w:val="00130B23"/>
    <w:rsid w:val="0013324C"/>
    <w:rsid w:val="00134BD5"/>
    <w:rsid w:val="00165EA0"/>
    <w:rsid w:val="001B210F"/>
    <w:rsid w:val="002151E5"/>
    <w:rsid w:val="00241C1F"/>
    <w:rsid w:val="002425AE"/>
    <w:rsid w:val="00260E04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861BD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5B2306"/>
    <w:rsid w:val="00621F12"/>
    <w:rsid w:val="00622781"/>
    <w:rsid w:val="00640BFF"/>
    <w:rsid w:val="006568C3"/>
    <w:rsid w:val="00672226"/>
    <w:rsid w:val="0069621B"/>
    <w:rsid w:val="006C6CDC"/>
    <w:rsid w:val="006F209E"/>
    <w:rsid w:val="00713012"/>
    <w:rsid w:val="00725CA0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E5E64"/>
    <w:rsid w:val="009266DE"/>
    <w:rsid w:val="00952450"/>
    <w:rsid w:val="0096023D"/>
    <w:rsid w:val="009D71C1"/>
    <w:rsid w:val="009E68DB"/>
    <w:rsid w:val="009F2CF0"/>
    <w:rsid w:val="00A04690"/>
    <w:rsid w:val="00A205A2"/>
    <w:rsid w:val="00A40DD3"/>
    <w:rsid w:val="00A8311B"/>
    <w:rsid w:val="00B01F08"/>
    <w:rsid w:val="00B06FCD"/>
    <w:rsid w:val="00B16E8F"/>
    <w:rsid w:val="00B226B6"/>
    <w:rsid w:val="00B30401"/>
    <w:rsid w:val="00B6637D"/>
    <w:rsid w:val="00B9135D"/>
    <w:rsid w:val="00BB0759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332CF"/>
    <w:rsid w:val="00D43A0D"/>
    <w:rsid w:val="00D46867"/>
    <w:rsid w:val="00D526F3"/>
    <w:rsid w:val="00DB5904"/>
    <w:rsid w:val="00DC733E"/>
    <w:rsid w:val="00DF57BE"/>
    <w:rsid w:val="00DF60A6"/>
    <w:rsid w:val="00E06500"/>
    <w:rsid w:val="00E34174"/>
    <w:rsid w:val="00E440C3"/>
    <w:rsid w:val="00E57060"/>
    <w:rsid w:val="00E87616"/>
    <w:rsid w:val="00E92047"/>
    <w:rsid w:val="00EA5C16"/>
    <w:rsid w:val="00EE4BAE"/>
    <w:rsid w:val="00EF000D"/>
    <w:rsid w:val="00F545A3"/>
    <w:rsid w:val="00FB5706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C047-DCBB-4881-BBA3-9553DED3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2017-12-08T08:55:00Z</cp:lastPrinted>
  <dcterms:created xsi:type="dcterms:W3CDTF">2018-08-24T10:47:00Z</dcterms:created>
  <dcterms:modified xsi:type="dcterms:W3CDTF">2018-08-24T10:47:00Z</dcterms:modified>
</cp:coreProperties>
</file>