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9A" w:rsidRPr="00B8472A" w:rsidRDefault="008C139A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D79C1" w:rsidRPr="00B8472A" w:rsidRDefault="00794622" w:rsidP="00A855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B8472A">
        <w:rPr>
          <w:rFonts w:asciiTheme="minorHAnsi" w:hAnsiTheme="minorHAnsi"/>
          <w:sz w:val="22"/>
          <w:szCs w:val="22"/>
        </w:rPr>
        <w:t xml:space="preserve">Gdańsk </w:t>
      </w:r>
      <w:r w:rsidR="00542F9F">
        <w:rPr>
          <w:rFonts w:asciiTheme="minorHAnsi" w:hAnsiTheme="minorHAnsi"/>
          <w:sz w:val="22"/>
          <w:szCs w:val="22"/>
        </w:rPr>
        <w:t>27.09.2021</w:t>
      </w:r>
      <w:r w:rsidR="00AA7F3F" w:rsidRPr="00B8472A">
        <w:rPr>
          <w:rFonts w:asciiTheme="minorHAnsi" w:hAnsiTheme="minorHAnsi"/>
          <w:sz w:val="22"/>
          <w:szCs w:val="22"/>
        </w:rPr>
        <w:t xml:space="preserve"> r.</w:t>
      </w:r>
    </w:p>
    <w:p w:rsidR="00AD79C1" w:rsidRPr="00B8472A" w:rsidRDefault="00AD79C1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A7F3F" w:rsidRDefault="00A85541" w:rsidP="00A8554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8472A">
        <w:rPr>
          <w:rFonts w:asciiTheme="minorHAnsi" w:hAnsiTheme="minorHAnsi"/>
          <w:b/>
          <w:sz w:val="22"/>
          <w:szCs w:val="22"/>
        </w:rPr>
        <w:t>ZAPYTANIE W CELU OSZACOWANIA WARTOŚCI</w:t>
      </w:r>
    </w:p>
    <w:p w:rsidR="00AA7F3F" w:rsidRDefault="007E237C" w:rsidP="007E237C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753B64">
        <w:rPr>
          <w:rFonts w:ascii="Calibri" w:eastAsia="Calibri" w:hAnsi="Calibri"/>
          <w:sz w:val="22"/>
          <w:szCs w:val="22"/>
        </w:rPr>
        <w:t>ZORGANIZOWANI</w:t>
      </w:r>
      <w:r>
        <w:rPr>
          <w:rFonts w:ascii="Calibri" w:eastAsia="Calibri" w:hAnsi="Calibri"/>
          <w:sz w:val="22"/>
          <w:szCs w:val="22"/>
        </w:rPr>
        <w:t>A</w:t>
      </w:r>
      <w:r w:rsidRPr="00753B64">
        <w:rPr>
          <w:rFonts w:ascii="Calibri" w:eastAsia="Calibri" w:hAnsi="Calibri"/>
          <w:sz w:val="22"/>
          <w:szCs w:val="22"/>
        </w:rPr>
        <w:t xml:space="preserve"> I PRZEPROWADZENI</w:t>
      </w:r>
      <w:r>
        <w:rPr>
          <w:rFonts w:ascii="Calibri" w:eastAsia="Calibri" w:hAnsi="Calibri"/>
          <w:sz w:val="22"/>
          <w:szCs w:val="22"/>
        </w:rPr>
        <w:t>A</w:t>
      </w:r>
      <w:r w:rsidRPr="00753B64">
        <w:rPr>
          <w:rFonts w:ascii="Calibri" w:eastAsia="Calibri" w:hAnsi="Calibri"/>
          <w:sz w:val="22"/>
          <w:szCs w:val="22"/>
        </w:rPr>
        <w:t xml:space="preserve"> KURSU </w:t>
      </w:r>
      <w:r w:rsidR="00ED0555">
        <w:rPr>
          <w:rFonts w:ascii="Calibri" w:hAnsi="Calibri"/>
          <w:sz w:val="22"/>
          <w:szCs w:val="22"/>
        </w:rPr>
        <w:t>AUTOCAD</w:t>
      </w:r>
      <w:r w:rsidR="005A1E29">
        <w:rPr>
          <w:rFonts w:ascii="Calibri" w:hAnsi="Calibri"/>
          <w:sz w:val="22"/>
          <w:szCs w:val="22"/>
        </w:rPr>
        <w:t xml:space="preserve"> POZIOM I i II</w:t>
      </w:r>
      <w:r w:rsidR="00ED0555">
        <w:rPr>
          <w:rFonts w:ascii="Calibri" w:hAnsi="Calibri"/>
          <w:sz w:val="22"/>
          <w:szCs w:val="22"/>
        </w:rPr>
        <w:t xml:space="preserve"> W RAMACH PROJEKTU GDAŃSK MIASTEM ZAWODOWCÓW – PODNIESIENIE JAKOŚCI EDUKACJI ZAWODOWEJ</w:t>
      </w:r>
    </w:p>
    <w:p w:rsidR="007E237C" w:rsidRPr="00B8472A" w:rsidRDefault="007E237C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7A61EC" w:rsidRPr="00E530BC" w:rsidRDefault="00AD79C1" w:rsidP="00387FA7">
      <w:pPr>
        <w:suppressAutoHyphens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  <w:r w:rsidRPr="00E530BC">
        <w:rPr>
          <w:rFonts w:asciiTheme="minorHAnsi" w:hAnsiTheme="minorHAnsi"/>
          <w:sz w:val="22"/>
          <w:szCs w:val="22"/>
        </w:rPr>
        <w:t>C</w:t>
      </w:r>
      <w:r w:rsidR="00542F9F">
        <w:rPr>
          <w:rFonts w:asciiTheme="minorHAnsi" w:hAnsiTheme="minorHAnsi"/>
          <w:sz w:val="22"/>
          <w:szCs w:val="22"/>
        </w:rPr>
        <w:t xml:space="preserve">entrum </w:t>
      </w:r>
      <w:r w:rsidR="00472B0E" w:rsidRPr="00E530BC">
        <w:rPr>
          <w:rFonts w:asciiTheme="minorHAnsi" w:hAnsiTheme="minorHAnsi"/>
          <w:sz w:val="22"/>
          <w:szCs w:val="22"/>
        </w:rPr>
        <w:t>K</w:t>
      </w:r>
      <w:r w:rsidR="00542F9F">
        <w:rPr>
          <w:rFonts w:asciiTheme="minorHAnsi" w:hAnsiTheme="minorHAnsi"/>
          <w:sz w:val="22"/>
          <w:szCs w:val="22"/>
        </w:rPr>
        <w:t xml:space="preserve">ształcenia </w:t>
      </w:r>
      <w:r w:rsidR="00472B0E" w:rsidRPr="00E530BC">
        <w:rPr>
          <w:rFonts w:asciiTheme="minorHAnsi" w:hAnsiTheme="minorHAnsi"/>
          <w:sz w:val="22"/>
          <w:szCs w:val="22"/>
        </w:rPr>
        <w:t>Z</w:t>
      </w:r>
      <w:r w:rsidR="00542F9F">
        <w:rPr>
          <w:rFonts w:asciiTheme="minorHAnsi" w:hAnsiTheme="minorHAnsi"/>
          <w:sz w:val="22"/>
          <w:szCs w:val="22"/>
        </w:rPr>
        <w:t xml:space="preserve">awodowego </w:t>
      </w:r>
      <w:r w:rsidR="00472B0E" w:rsidRPr="00E530BC">
        <w:rPr>
          <w:rFonts w:asciiTheme="minorHAnsi" w:hAnsiTheme="minorHAnsi"/>
          <w:sz w:val="22"/>
          <w:szCs w:val="22"/>
        </w:rPr>
        <w:t>i</w:t>
      </w:r>
      <w:r w:rsidR="00542F9F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U</w:t>
      </w:r>
      <w:r w:rsidR="00542F9F">
        <w:rPr>
          <w:rFonts w:asciiTheme="minorHAnsi" w:hAnsiTheme="minorHAnsi"/>
          <w:sz w:val="22"/>
          <w:szCs w:val="22"/>
        </w:rPr>
        <w:t>stawicznego</w:t>
      </w:r>
      <w:r w:rsidR="00472B0E" w:rsidRPr="00E530BC">
        <w:rPr>
          <w:rFonts w:asciiTheme="minorHAnsi" w:hAnsiTheme="minorHAnsi"/>
          <w:sz w:val="22"/>
          <w:szCs w:val="22"/>
        </w:rPr>
        <w:t xml:space="preserve"> nr 1 jako podmiot realizujący projekt „Gdańsk Miastem Zawodowców -</w:t>
      </w:r>
      <w:r w:rsidR="00E811BD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podniesi</w:t>
      </w:r>
      <w:r w:rsidR="005D01C4" w:rsidRPr="00E530BC">
        <w:rPr>
          <w:rFonts w:asciiTheme="minorHAnsi" w:hAnsiTheme="minorHAnsi"/>
          <w:sz w:val="22"/>
          <w:szCs w:val="22"/>
        </w:rPr>
        <w:t>enie jakości edukacji zawodowej</w:t>
      </w:r>
      <w:r w:rsidR="00472B0E" w:rsidRPr="00E530BC">
        <w:rPr>
          <w:rFonts w:asciiTheme="minorHAnsi" w:hAnsiTheme="minorHAnsi"/>
          <w:sz w:val="22"/>
          <w:szCs w:val="22"/>
        </w:rPr>
        <w:t xml:space="preserve">” </w:t>
      </w:r>
      <w:r w:rsidR="00472B0E" w:rsidRPr="00E530BC">
        <w:rPr>
          <w:rFonts w:asciiTheme="minorHAnsi" w:hAnsiTheme="minorHAnsi"/>
          <w:b/>
          <w:sz w:val="22"/>
          <w:szCs w:val="22"/>
        </w:rPr>
        <w:t xml:space="preserve">zwraca się z prośbą o dokonanie wyceny </w:t>
      </w:r>
      <w:r w:rsidR="007E237C" w:rsidRPr="007E237C">
        <w:rPr>
          <w:rFonts w:asciiTheme="minorHAnsi" w:hAnsiTheme="minorHAnsi"/>
          <w:b/>
          <w:sz w:val="22"/>
          <w:szCs w:val="22"/>
        </w:rPr>
        <w:t>ZORGANIZOWANI</w:t>
      </w:r>
      <w:r w:rsidR="007E237C">
        <w:rPr>
          <w:rFonts w:asciiTheme="minorHAnsi" w:hAnsiTheme="minorHAnsi"/>
          <w:b/>
          <w:sz w:val="22"/>
          <w:szCs w:val="22"/>
        </w:rPr>
        <w:t>A</w:t>
      </w:r>
      <w:r w:rsidR="007E237C" w:rsidRPr="007E237C">
        <w:rPr>
          <w:rFonts w:asciiTheme="minorHAnsi" w:hAnsiTheme="minorHAnsi"/>
          <w:b/>
          <w:sz w:val="22"/>
          <w:szCs w:val="22"/>
        </w:rPr>
        <w:t xml:space="preserve"> I PRZEPROWADZENI</w:t>
      </w:r>
      <w:r w:rsidR="007E237C">
        <w:rPr>
          <w:rFonts w:asciiTheme="minorHAnsi" w:hAnsiTheme="minorHAnsi"/>
          <w:b/>
          <w:sz w:val="22"/>
          <w:szCs w:val="22"/>
        </w:rPr>
        <w:t>A</w:t>
      </w:r>
      <w:r w:rsidR="007E237C" w:rsidRPr="007E237C">
        <w:rPr>
          <w:rFonts w:asciiTheme="minorHAnsi" w:hAnsiTheme="minorHAnsi"/>
          <w:b/>
          <w:sz w:val="22"/>
          <w:szCs w:val="22"/>
        </w:rPr>
        <w:t xml:space="preserve"> KURSU </w:t>
      </w:r>
      <w:r w:rsidR="00ED0555">
        <w:rPr>
          <w:rFonts w:asciiTheme="minorHAnsi" w:hAnsiTheme="minorHAnsi"/>
          <w:b/>
          <w:sz w:val="22"/>
          <w:szCs w:val="22"/>
        </w:rPr>
        <w:t>AUTOCAD</w:t>
      </w:r>
      <w:r w:rsidR="00135F38">
        <w:rPr>
          <w:rFonts w:asciiTheme="minorHAnsi" w:hAnsiTheme="minorHAnsi"/>
          <w:b/>
          <w:sz w:val="22"/>
          <w:szCs w:val="22"/>
        </w:rPr>
        <w:t xml:space="preserve"> POZIOM I i II</w:t>
      </w:r>
      <w:r w:rsidR="00387FA7" w:rsidRPr="00387FA7">
        <w:rPr>
          <w:rFonts w:asciiTheme="minorHAnsi" w:hAnsiTheme="minorHAnsi"/>
          <w:b/>
          <w:sz w:val="22"/>
          <w:szCs w:val="22"/>
        </w:rPr>
        <w:t>.</w:t>
      </w:r>
    </w:p>
    <w:p w:rsidR="007A61EC" w:rsidRPr="00E530BC" w:rsidRDefault="007A61EC" w:rsidP="007A61EC">
      <w:pPr>
        <w:suppressAutoHyphens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</w:p>
    <w:p w:rsidR="00AA7F3F" w:rsidRPr="003D75D9" w:rsidRDefault="00D3018E" w:rsidP="00A8554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3D75D9">
        <w:rPr>
          <w:rFonts w:asciiTheme="minorHAnsi" w:hAnsiTheme="minorHAnsi" w:cstheme="minorHAnsi"/>
        </w:rPr>
        <w:t xml:space="preserve">Proszę o podanie </w:t>
      </w:r>
      <w:r w:rsidR="007A61EC" w:rsidRPr="003D75D9">
        <w:rPr>
          <w:rFonts w:asciiTheme="minorHAnsi" w:hAnsiTheme="minorHAnsi" w:cstheme="minorHAnsi"/>
        </w:rPr>
        <w:t xml:space="preserve">kosztu </w:t>
      </w:r>
      <w:r w:rsidR="00542F9F" w:rsidRPr="003D75D9">
        <w:rPr>
          <w:rFonts w:asciiTheme="minorHAnsi" w:hAnsiTheme="minorHAnsi" w:cstheme="minorHAnsi"/>
        </w:rPr>
        <w:t>kursu dla jednego uczestnika</w:t>
      </w:r>
      <w:r w:rsidR="00AA7F3F" w:rsidRPr="003D75D9">
        <w:rPr>
          <w:rFonts w:asciiTheme="minorHAnsi" w:hAnsiTheme="minorHAnsi" w:cstheme="minorHAnsi"/>
        </w:rPr>
        <w:t>, przy spełnionych następujących warunkach :</w:t>
      </w:r>
    </w:p>
    <w:p w:rsidR="00ED0555" w:rsidRPr="003D75D9" w:rsidRDefault="00ED0555" w:rsidP="003D75D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3D75D9">
        <w:rPr>
          <w:rFonts w:asciiTheme="minorHAnsi" w:hAnsiTheme="minorHAnsi" w:cstheme="minorHAnsi"/>
        </w:rPr>
        <w:t>Zajęcia będą prowadzone dla 20 uczestników (2 grupy po ok 10 osób) projektu Gdańsk Miastem Zawodowców podniesienie jakości edukacji zawodowej.</w:t>
      </w:r>
    </w:p>
    <w:p w:rsidR="00ED0555" w:rsidRPr="003D75D9" w:rsidRDefault="00ED0555" w:rsidP="003D75D9">
      <w:pPr>
        <w:pStyle w:val="Defaul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3D75D9">
        <w:rPr>
          <w:rFonts w:asciiTheme="minorHAnsi" w:eastAsia="Times New Roman" w:hAnsiTheme="minorHAnsi" w:cstheme="minorHAnsi"/>
          <w:color w:val="auto"/>
          <w:lang w:eastAsia="pl-PL"/>
        </w:rPr>
        <w:t xml:space="preserve">Zamawiający przewiduje możliwość zastosowania prawa opcji i zwiększenia ilości planowanych do przeszkolenia osób o maksymalnie 20% bez zwiększania ilości grup. </w:t>
      </w:r>
    </w:p>
    <w:p w:rsidR="00ED0555" w:rsidRPr="003D75D9" w:rsidRDefault="00ED0555" w:rsidP="003D75D9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hAnsiTheme="minorHAnsi" w:cstheme="minorHAnsi"/>
        </w:rPr>
      </w:pPr>
      <w:r w:rsidRPr="003D75D9">
        <w:rPr>
          <w:rFonts w:asciiTheme="minorHAnsi" w:hAnsiTheme="minorHAnsi" w:cstheme="minorHAnsi"/>
        </w:rPr>
        <w:t>Zajęcia będą się odbywały w salach dydaktycznych w jednej ze szkół uczestniczących w projekcie G</w:t>
      </w:r>
      <w:r w:rsidR="00135F38">
        <w:rPr>
          <w:rFonts w:asciiTheme="minorHAnsi" w:hAnsiTheme="minorHAnsi" w:cstheme="minorHAnsi"/>
        </w:rPr>
        <w:t xml:space="preserve">dańsk </w:t>
      </w:r>
      <w:r w:rsidRPr="003D75D9">
        <w:rPr>
          <w:rFonts w:asciiTheme="minorHAnsi" w:hAnsiTheme="minorHAnsi" w:cstheme="minorHAnsi"/>
        </w:rPr>
        <w:t>M</w:t>
      </w:r>
      <w:r w:rsidR="00135F38">
        <w:rPr>
          <w:rFonts w:asciiTheme="minorHAnsi" w:hAnsiTheme="minorHAnsi" w:cstheme="minorHAnsi"/>
        </w:rPr>
        <w:t xml:space="preserve">iastem </w:t>
      </w:r>
      <w:r w:rsidRPr="003D75D9">
        <w:rPr>
          <w:rFonts w:asciiTheme="minorHAnsi" w:hAnsiTheme="minorHAnsi" w:cstheme="minorHAnsi"/>
        </w:rPr>
        <w:t>Z</w:t>
      </w:r>
      <w:r w:rsidR="00135F38">
        <w:rPr>
          <w:rFonts w:asciiTheme="minorHAnsi" w:hAnsiTheme="minorHAnsi" w:cstheme="minorHAnsi"/>
        </w:rPr>
        <w:t>awodowców</w:t>
      </w:r>
      <w:r w:rsidRPr="003D75D9">
        <w:rPr>
          <w:rFonts w:asciiTheme="minorHAnsi" w:hAnsiTheme="minorHAnsi" w:cstheme="minorHAnsi"/>
        </w:rPr>
        <w:t xml:space="preserve">, w terminie dogodnym dla jej uczestników oraz uzgodnionych z dyrekcją szkoły. Ustalenie harmonogramu zajęć będzie należało do obowiązków Wykonawcy, przy czym Zamawiający musi zatwierdzić ustalony harmonogram przed rozpoczęciem zajęć. </w:t>
      </w:r>
    </w:p>
    <w:p w:rsidR="00ED0555" w:rsidRPr="003D75D9" w:rsidRDefault="00ED0555" w:rsidP="003D75D9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Szkolenia</w:t>
      </w:r>
      <w:r w:rsidRPr="00966C5A">
        <w:rPr>
          <w:rFonts w:asciiTheme="minorHAnsi" w:hAnsiTheme="minorHAnsi" w:cstheme="minorHAnsi"/>
        </w:rPr>
        <w:t xml:space="preserve">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31.10.2022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Pr="003D75D9">
        <w:rPr>
          <w:rFonts w:asciiTheme="minorHAnsi" w:hAnsiTheme="minorHAnsi" w:cstheme="minorHAnsi"/>
        </w:rPr>
        <w:t>wydłużenia realizacji zadania w przypadku wydłużenia projektu (maksymalnie do 30.06.2023).</w:t>
      </w:r>
    </w:p>
    <w:p w:rsidR="00ED0555" w:rsidRPr="003D75D9" w:rsidRDefault="00ED0555" w:rsidP="003D75D9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hAnsiTheme="minorHAnsi" w:cstheme="minorHAnsi"/>
        </w:rPr>
      </w:pPr>
      <w:r w:rsidRPr="003D75D9">
        <w:rPr>
          <w:rFonts w:asciiTheme="minorHAnsi" w:hAnsiTheme="minorHAnsi" w:cstheme="minorHAnsi"/>
        </w:rPr>
        <w:t>Materiały dydaktyczne</w:t>
      </w:r>
      <w:r w:rsidR="00135F38">
        <w:rPr>
          <w:rFonts w:asciiTheme="minorHAnsi" w:hAnsiTheme="minorHAnsi" w:cstheme="minorHAnsi"/>
        </w:rPr>
        <w:t>, oprogramowanie</w:t>
      </w:r>
      <w:r w:rsidRPr="003D75D9">
        <w:rPr>
          <w:rFonts w:asciiTheme="minorHAnsi" w:hAnsiTheme="minorHAnsi" w:cstheme="minorHAnsi"/>
        </w:rPr>
        <w:t xml:space="preserve"> oraz sprzęt niezbędne do przeprowadzenia szkolenia zapewnia Wykonawca.</w:t>
      </w:r>
    </w:p>
    <w:p w:rsidR="00ED0555" w:rsidRPr="003D75D9" w:rsidRDefault="00ED0555" w:rsidP="003D75D9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hAnsiTheme="minorHAnsi" w:cstheme="minorHAnsi"/>
        </w:rPr>
      </w:pPr>
      <w:r w:rsidRPr="003D75D9">
        <w:rPr>
          <w:rFonts w:asciiTheme="minorHAnsi" w:hAnsiTheme="minorHAnsi" w:cstheme="minorHAnsi"/>
        </w:rPr>
        <w:t>Sale zapewnia Zamawiający (Wykonawca nie uwzględnia ich kosztu w przedstawionej Ofercie).</w:t>
      </w:r>
    </w:p>
    <w:p w:rsidR="00ED0555" w:rsidRPr="003D75D9" w:rsidRDefault="00ED0555" w:rsidP="003D75D9">
      <w:pPr>
        <w:pStyle w:val="Defaul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3D75D9">
        <w:rPr>
          <w:rFonts w:asciiTheme="minorHAnsi" w:eastAsia="Times New Roman" w:hAnsiTheme="minorHAnsi" w:cstheme="minorHAnsi"/>
          <w:color w:val="auto"/>
          <w:lang w:eastAsia="pl-PL"/>
        </w:rPr>
        <w:t>O udzielenie zamówienia mogą ubiegać się Wykonawcy, którzy spełniają warunki udziału w postępowaniu:</w:t>
      </w:r>
    </w:p>
    <w:p w:rsidR="00ED0555" w:rsidRDefault="00ED0555" w:rsidP="00ED0555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Wykonawca </w:t>
      </w:r>
      <w:r w:rsidRPr="003D75D9">
        <w:rPr>
          <w:rFonts w:ascii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</w:t>
      </w:r>
      <w:r>
        <w:rPr>
          <w:rFonts w:asciiTheme="minorHAnsi" w:eastAsiaTheme="minorHAnsi" w:hAnsiTheme="minorHAnsi" w:cstheme="minorHAnsi"/>
        </w:rPr>
        <w:t xml:space="preserve"> (minimum 5 osób w grupie) o tematyce zgodnej z przedmiotem zamówienia.</w:t>
      </w:r>
    </w:p>
    <w:p w:rsidR="00ED0555" w:rsidRDefault="00ED0555" w:rsidP="00ED0555">
      <w:pPr>
        <w:pStyle w:val="Akapitzlist"/>
        <w:numPr>
          <w:ilvl w:val="1"/>
          <w:numId w:val="5"/>
        </w:num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dwoma osobami (trenerem/ instruktorem), którzy mają co najmniej 2-letnie doświadczenie w prowadzeniu szkoleń/kursów o tematyce zgodnej z przedmiotem zamówienia.  </w:t>
      </w:r>
    </w:p>
    <w:p w:rsidR="00ED0555" w:rsidRPr="003D75D9" w:rsidRDefault="00ED0555" w:rsidP="003D75D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lastRenderedPageBreak/>
        <w:t>Uczestnicy szkolenia zostaną zrekrutowani przez Zamawiającego.</w:t>
      </w:r>
    </w:p>
    <w:p w:rsidR="00ED0555" w:rsidRPr="005F6391" w:rsidRDefault="00ED0555" w:rsidP="003D75D9">
      <w:pPr>
        <w:numPr>
          <w:ilvl w:val="0"/>
          <w:numId w:val="7"/>
        </w:numPr>
        <w:spacing w:line="276" w:lineRule="auto"/>
        <w:ind w:right="-2"/>
        <w:contextualSpacing/>
        <w:jc w:val="both"/>
        <w:rPr>
          <w:rFonts w:asciiTheme="minorHAnsi" w:hAnsiTheme="minorHAnsi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0555" w:rsidRPr="004447AF" w:rsidRDefault="00ED0555" w:rsidP="003D75D9">
      <w:pPr>
        <w:numPr>
          <w:ilvl w:val="0"/>
          <w:numId w:val="7"/>
        </w:numPr>
        <w:spacing w:line="276" w:lineRule="auto"/>
        <w:ind w:right="-2"/>
        <w:contextualSpacing/>
        <w:jc w:val="both"/>
        <w:rPr>
          <w:rFonts w:asciiTheme="minorHAnsi" w:hAnsiTheme="minorHAnsi"/>
        </w:rPr>
      </w:pPr>
      <w:r w:rsidRPr="004447AF">
        <w:rPr>
          <w:rFonts w:asciiTheme="minorHAnsi" w:hAnsiTheme="minorHAnsi"/>
        </w:rPr>
        <w:t xml:space="preserve">Ilość godzin szkoleniowych na jedną grupę – </w:t>
      </w:r>
      <w:r w:rsidR="00135F38">
        <w:rPr>
          <w:rFonts w:asciiTheme="minorHAnsi" w:hAnsiTheme="minorHAnsi"/>
        </w:rPr>
        <w:t>4</w:t>
      </w:r>
      <w:r>
        <w:rPr>
          <w:rFonts w:asciiTheme="minorHAnsi" w:hAnsiTheme="minorHAnsi"/>
        </w:rPr>
        <w:t>0 godzin dydaktycznych (45 minut)</w:t>
      </w:r>
      <w:r w:rsidRPr="004447AF">
        <w:rPr>
          <w:rFonts w:asciiTheme="minorHAnsi" w:hAnsiTheme="minorHAnsi"/>
        </w:rPr>
        <w:t>.</w:t>
      </w:r>
    </w:p>
    <w:p w:rsidR="00ED0555" w:rsidRPr="00672165" w:rsidRDefault="00ED0555" w:rsidP="003D75D9">
      <w:pPr>
        <w:numPr>
          <w:ilvl w:val="0"/>
          <w:numId w:val="7"/>
        </w:numPr>
        <w:spacing w:line="276" w:lineRule="auto"/>
        <w:ind w:right="-2"/>
        <w:contextualSpacing/>
        <w:jc w:val="both"/>
        <w:rPr>
          <w:rFonts w:asciiTheme="minorHAnsi" w:hAnsiTheme="minorHAnsi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3D75D9" w:rsidRPr="003D75D9" w:rsidRDefault="003D75D9" w:rsidP="003D75D9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 xml:space="preserve">MINIMALNY ZAKRES PROGRAMU </w:t>
      </w:r>
    </w:p>
    <w:p w:rsidR="003D75D9" w:rsidRPr="003D75D9" w:rsidRDefault="003D75D9" w:rsidP="003D75D9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POZOM I</w:t>
      </w:r>
    </w:p>
    <w:p w:rsidR="003D75D9" w:rsidRDefault="003D75D9" w:rsidP="003D75D9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</w:t>
      </w:r>
      <w:r w:rsidRPr="003D75D9">
        <w:rPr>
          <w:rFonts w:asciiTheme="minorHAnsi" w:eastAsiaTheme="minorHAnsi" w:hAnsiTheme="minorHAnsi" w:cstheme="minorBidi"/>
        </w:rPr>
        <w:t xml:space="preserve">ruchamianie i zamykanie programu; interfejs i komunikacja użytkownika z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 xml:space="preserve">programem; zarządzanie plikami rysunków </w:t>
      </w:r>
    </w:p>
    <w:p w:rsidR="003D75D9" w:rsidRDefault="003D75D9" w:rsidP="003D75D9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</w:t>
      </w:r>
      <w:r w:rsidRPr="003D75D9">
        <w:rPr>
          <w:rFonts w:asciiTheme="minorHAnsi" w:eastAsiaTheme="minorHAnsi" w:hAnsiTheme="minorHAnsi" w:cstheme="minorBidi"/>
        </w:rPr>
        <w:t xml:space="preserve">owiększanie i pomniejszanie widoku ekranu; przesuwanie widoku na ekranie;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 xml:space="preserve">zapisywanie i wywoływanie widoków </w:t>
      </w:r>
    </w:p>
    <w:p w:rsidR="003D75D9" w:rsidRDefault="003D75D9" w:rsidP="003D75D9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</w:t>
      </w:r>
      <w:r w:rsidRPr="003D75D9">
        <w:rPr>
          <w:rFonts w:asciiTheme="minorHAnsi" w:eastAsiaTheme="minorHAnsi" w:hAnsiTheme="minorHAnsi" w:cstheme="minorBidi"/>
        </w:rPr>
        <w:t xml:space="preserve">worzenie nowego rysunku standardowego i opartego na szablonie;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 xml:space="preserve">wykorzystanie kreatora do tworzenia nowego rysunku </w:t>
      </w:r>
    </w:p>
    <w:p w:rsidR="003D75D9" w:rsidRDefault="003D75D9" w:rsidP="003D75D9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Pr="003D75D9">
        <w:rPr>
          <w:rFonts w:asciiTheme="minorHAnsi" w:eastAsiaTheme="minorHAnsi" w:hAnsiTheme="minorHAnsi" w:cstheme="minorBidi"/>
        </w:rPr>
        <w:t xml:space="preserve">spółrzędne bezwzględne; kartezjańskie i biegunowe współrzędne względne;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 xml:space="preserve">punkty charakterystyczne obiektów i ich wykorzystywanie; odległości kierunkowe z wykorzystaniem trybu ortogonalnego i biegunów </w:t>
      </w:r>
    </w:p>
    <w:p w:rsidR="003D75D9" w:rsidRDefault="003D75D9" w:rsidP="003D75D9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</w:t>
      </w:r>
      <w:r w:rsidRPr="003D75D9">
        <w:rPr>
          <w:rFonts w:asciiTheme="minorHAnsi" w:eastAsiaTheme="minorHAnsi" w:hAnsiTheme="minorHAnsi" w:cstheme="minorBidi"/>
        </w:rPr>
        <w:t xml:space="preserve">ysowanie obiektów liniowych, tworzenie krzywych: okręgów, łuków i elips;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 xml:space="preserve">obiekty wielosegmentowe - polilinie; tworzenie i wykorzystanie punktów </w:t>
      </w:r>
    </w:p>
    <w:p w:rsidR="003D75D9" w:rsidRDefault="003D75D9" w:rsidP="003D75D9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</w:t>
      </w:r>
      <w:r w:rsidRPr="003D75D9">
        <w:rPr>
          <w:rFonts w:asciiTheme="minorHAnsi" w:eastAsiaTheme="minorHAnsi" w:hAnsiTheme="minorHAnsi" w:cstheme="minorBidi"/>
        </w:rPr>
        <w:t>odstawowe narzędzia wyboru obiektów; wymazywanie obiektów;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przesuwanie </w:t>
      </w:r>
      <w:r w:rsidRPr="003D75D9">
        <w:rPr>
          <w:rFonts w:asciiTheme="minorHAnsi" w:eastAsiaTheme="minorHAnsi" w:hAnsiTheme="minorHAnsi" w:cstheme="minorBidi"/>
        </w:rPr>
        <w:t xml:space="preserve">i kopiowanie; skalowanie i obracanie; praca z uchwytami obiektów </w:t>
      </w:r>
    </w:p>
    <w:p w:rsidR="003D75D9" w:rsidRDefault="003D75D9" w:rsidP="003D75D9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Pr="003D75D9">
        <w:rPr>
          <w:rFonts w:asciiTheme="minorHAnsi" w:eastAsiaTheme="minorHAnsi" w:hAnsiTheme="minorHAnsi" w:cstheme="minorBidi"/>
        </w:rPr>
        <w:t xml:space="preserve">prowadzenie do warstw; i zarządzanie cechami obiektów i warstw;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wczytywanie  </w:t>
      </w:r>
      <w:r w:rsidRPr="003D75D9">
        <w:rPr>
          <w:rFonts w:asciiTheme="minorHAnsi" w:eastAsiaTheme="minorHAnsi" w:hAnsiTheme="minorHAnsi" w:cstheme="minorBidi"/>
        </w:rPr>
        <w:t>i zarządzanie ro</w:t>
      </w:r>
      <w:r>
        <w:rPr>
          <w:rFonts w:asciiTheme="minorHAnsi" w:eastAsiaTheme="minorHAnsi" w:hAnsiTheme="minorHAnsi" w:cstheme="minorBidi"/>
        </w:rPr>
        <w:t>dzajami linii; szerokości linii.</w:t>
      </w:r>
    </w:p>
    <w:p w:rsidR="003D75D9" w:rsidRDefault="003D75D9" w:rsidP="003D75D9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</w:t>
      </w:r>
      <w:r w:rsidRPr="003D75D9">
        <w:rPr>
          <w:rFonts w:asciiTheme="minorHAnsi" w:eastAsiaTheme="minorHAnsi" w:hAnsiTheme="minorHAnsi" w:cstheme="minorBidi"/>
        </w:rPr>
        <w:t xml:space="preserve">dsuwanie i kopiowanie równoległe obiektów; ucinanie i wydłużanie;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 xml:space="preserve">zaokrąglanie  i fazowanie narożników; tworzenie tablicy obiektów; kopiowanie lustrzane; rozciąganie obiektów </w:t>
      </w:r>
    </w:p>
    <w:p w:rsidR="003D75D9" w:rsidRDefault="003D75D9" w:rsidP="003D75D9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</w:t>
      </w:r>
      <w:r w:rsidRPr="003D75D9">
        <w:rPr>
          <w:rFonts w:asciiTheme="minorHAnsi" w:eastAsiaTheme="minorHAnsi" w:hAnsiTheme="minorHAnsi" w:cstheme="minorBidi"/>
        </w:rPr>
        <w:t xml:space="preserve">eksty jednowierszowe; tworzenie i modyfikacja styli tekstowych; podstawy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 xml:space="preserve">tekstów wielowierszowych; edycja tekstów; wyrównywanie wstawianych i modyfikowanych tekstów; znaki specjalne i ich kody; obiekty tekstowe a skala wydruku </w:t>
      </w:r>
    </w:p>
    <w:p w:rsidR="003D75D9" w:rsidRDefault="003D75D9" w:rsidP="003D75D9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Pr="003D75D9">
        <w:rPr>
          <w:rFonts w:asciiTheme="minorHAnsi" w:eastAsiaTheme="minorHAnsi" w:hAnsiTheme="minorHAnsi" w:cstheme="minorBidi"/>
        </w:rPr>
        <w:t xml:space="preserve">ymiarowanie odległości; wymiarowanie kątów; wymiary dla okręgów i łuków;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 xml:space="preserve">odnośniki z opisami; tworzenie styli wymiarowania; wymiarowanie a skala wydruku </w:t>
      </w:r>
    </w:p>
    <w:p w:rsidR="003D75D9" w:rsidRDefault="003D75D9" w:rsidP="003D75D9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>R</w:t>
      </w:r>
      <w:r w:rsidRPr="003D75D9">
        <w:rPr>
          <w:rFonts w:asciiTheme="minorHAnsi" w:eastAsiaTheme="minorHAnsi" w:hAnsiTheme="minorHAnsi" w:cstheme="minorBidi"/>
        </w:rPr>
        <w:t xml:space="preserve">odzaje i typy kreskowania; określanie obwiedni kreskowania; modyfikowanie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 xml:space="preserve">kreskowania  i kopiowanie jego cech </w:t>
      </w:r>
    </w:p>
    <w:p w:rsidR="003D75D9" w:rsidRDefault="003D75D9" w:rsidP="003D75D9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Pr="003D75D9">
        <w:rPr>
          <w:rFonts w:asciiTheme="minorHAnsi" w:eastAsiaTheme="minorHAnsi" w:hAnsiTheme="minorHAnsi" w:cstheme="minorBidi"/>
        </w:rPr>
        <w:t xml:space="preserve">ybór urządzenia drukującego i formatu strony; ustawienia obszaru wydruku;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skala standardowa i skala użytkownika; wprowadzenie do styli wydruku</w:t>
      </w:r>
    </w:p>
    <w:p w:rsidR="003D75D9" w:rsidRPr="003D75D9" w:rsidRDefault="003D75D9" w:rsidP="003D75D9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</w:p>
    <w:p w:rsidR="003D75D9" w:rsidRPr="003D75D9" w:rsidRDefault="003D75D9" w:rsidP="003D75D9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POZIOM II</w:t>
      </w:r>
    </w:p>
    <w:p w:rsidR="003D75D9" w:rsidRDefault="003D75D9" w:rsidP="003D75D9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</w:t>
      </w:r>
      <w:r w:rsidRPr="003D75D9">
        <w:rPr>
          <w:rFonts w:asciiTheme="minorHAnsi" w:eastAsiaTheme="minorHAnsi" w:hAnsiTheme="minorHAnsi" w:cstheme="minorBidi"/>
        </w:rPr>
        <w:t xml:space="preserve">ryby wyboru; opcje wykorzystywane przy wybieraniu obiektów; tworzenie                                           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i wykorzystywanie grup; wybór cykliczny; filtrowanie obiektów i warstw</w:t>
      </w:r>
    </w:p>
    <w:p w:rsidR="003D75D9" w:rsidRDefault="003D75D9" w:rsidP="003D75D9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</w:t>
      </w:r>
      <w:r w:rsidRPr="003D75D9">
        <w:rPr>
          <w:rFonts w:asciiTheme="minorHAnsi" w:eastAsiaTheme="minorHAnsi" w:hAnsiTheme="minorHAnsi" w:cstheme="minorBidi"/>
        </w:rPr>
        <w:t xml:space="preserve">worzenie i modyfikowanie splajnów; zaawansowane zmiany polilinii;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tworzenie i modyfikowanie regionów; tworzenie i zmiana multilinii</w:t>
      </w:r>
    </w:p>
    <w:p w:rsidR="003D75D9" w:rsidRDefault="003D75D9" w:rsidP="003D75D9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</w:t>
      </w:r>
      <w:r w:rsidRPr="003D75D9">
        <w:rPr>
          <w:rFonts w:asciiTheme="minorHAnsi" w:eastAsiaTheme="minorHAnsi" w:hAnsiTheme="minorHAnsi" w:cstheme="minorBidi"/>
        </w:rPr>
        <w:t xml:space="preserve">efiniowanie bloków lokalnych i globalnych; tworzenie bibliotek bloków;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wstawianie bloków i plików rysunków; redefiniowanie bloków i ich edycja w rysunku; tworzenie różnych typów atrybutów w blokach; wstawianie bloków z atrybutami; zmiana i zarządzanie atrybutami; kontrola nad wyświetlaniem atrybutów; wyciąganie wartości atrybutów z rysunku do plików zewnętrznych</w:t>
      </w:r>
    </w:p>
    <w:p w:rsidR="003D75D9" w:rsidRDefault="003D75D9" w:rsidP="003D75D9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</w:t>
      </w:r>
      <w:r w:rsidRPr="003D75D9">
        <w:rPr>
          <w:rFonts w:asciiTheme="minorHAnsi" w:eastAsiaTheme="minorHAnsi" w:hAnsiTheme="minorHAnsi" w:cstheme="minorBidi"/>
        </w:rPr>
        <w:t xml:space="preserve">ołączanie i nakładanie plików rysunków; zarządzanie ścieżkami plików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odnośników; przycinanie odnośników zewnętrznych; indeksowanie wczytywanych warstw i obszaru odnośników; zarządzanie widocznością odnośników zewnętrznych; edycja odnośników; ustalanie odnośników w rysunku</w:t>
      </w:r>
    </w:p>
    <w:p w:rsidR="003D75D9" w:rsidRDefault="003D75D9" w:rsidP="003D75D9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Pr="003D75D9">
        <w:rPr>
          <w:rFonts w:asciiTheme="minorHAnsi" w:eastAsiaTheme="minorHAnsi" w:hAnsiTheme="minorHAnsi" w:cstheme="minorBidi"/>
        </w:rPr>
        <w:t xml:space="preserve">pasowywanie obrazów rastrowych do rysunku; przezroczystość i porządek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wyświetlania; dostosowywanie widoku obrazu; zarządzanie ścieżkami plików obrazów; przycinanie obrazów rastrowych i wykorzystywanie ich obwiedni</w:t>
      </w:r>
    </w:p>
    <w:p w:rsidR="003D75D9" w:rsidRDefault="003D75D9" w:rsidP="003D75D9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</w:t>
      </w:r>
      <w:r w:rsidRPr="003D75D9">
        <w:rPr>
          <w:rFonts w:asciiTheme="minorHAnsi" w:eastAsiaTheme="minorHAnsi" w:hAnsiTheme="minorHAnsi" w:cstheme="minorBidi"/>
        </w:rPr>
        <w:t xml:space="preserve">rzestrzeń modelu a przestrzeń papieru; tworzenie nowych rzutni ruchomych;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przycinanie kształtów rzutni; ustalanie skali i widoku rzutni i ich blokowanie; blokowanie warstw w poszczególnych rzutniach; zarządzanie kartami arkuszy; import arkuszy z innych rysunków</w:t>
      </w:r>
    </w:p>
    <w:p w:rsidR="003D75D9" w:rsidRDefault="003D75D9" w:rsidP="003D75D9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</w:t>
      </w:r>
      <w:r w:rsidRPr="003D75D9">
        <w:rPr>
          <w:rFonts w:asciiTheme="minorHAnsi" w:eastAsiaTheme="minorHAnsi" w:hAnsiTheme="minorHAnsi" w:cstheme="minorBidi"/>
        </w:rPr>
        <w:t xml:space="preserve">agnieżdżanie i łączenie obiektów aplikacji zewnętrznych; zmiana obiektów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łączonych na zagnieżdżone; zarządzanie ścieżkami plików zewnęrznych i ich aktualizacją; zarządzanie widocznością plików zewnętrznych w rysunku</w:t>
      </w:r>
    </w:p>
    <w:p w:rsidR="003D75D9" w:rsidRDefault="003D75D9" w:rsidP="003D75D9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Pr="003D75D9">
        <w:rPr>
          <w:rFonts w:asciiTheme="minorHAnsi" w:eastAsiaTheme="minorHAnsi" w:hAnsiTheme="minorHAnsi" w:cstheme="minorBidi"/>
        </w:rPr>
        <w:t xml:space="preserve">ymiarowanie skojarzone i jego brak; kluczowe dla wymiarowania w różnych </w:t>
      </w:r>
    </w:p>
    <w:p w:rsidR="003D75D9" w:rsidRPr="003D75D9" w:rsidRDefault="003D75D9" w:rsidP="003D75D9">
      <w:pPr>
        <w:pStyle w:val="Akapitzlist"/>
        <w:spacing w:line="276" w:lineRule="auto"/>
        <w:ind w:left="141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przestrzeniach cechy styli; skala globalna elementów wymiary a skala jednostek wymiarowych; podstyle wymiarowe</w:t>
      </w:r>
    </w:p>
    <w:p w:rsidR="003D75D9" w:rsidRDefault="003D75D9" w:rsidP="003D75D9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</w:t>
      </w:r>
      <w:r w:rsidRPr="003D75D9">
        <w:rPr>
          <w:rFonts w:asciiTheme="minorHAnsi" w:eastAsiaTheme="minorHAnsi" w:hAnsiTheme="minorHAnsi" w:cstheme="minorBidi"/>
        </w:rPr>
        <w:t xml:space="preserve">rzełączniki startowe programu; wczytywanie i wykorzystywanie programów </w:t>
      </w:r>
    </w:p>
    <w:p w:rsidR="005A1E29" w:rsidRDefault="003D75D9" w:rsidP="003D75D9">
      <w:pPr>
        <w:pStyle w:val="Akapitzlist"/>
        <w:spacing w:line="276" w:lineRule="auto"/>
        <w:ind w:left="1418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lastRenderedPageBreak/>
        <w:t>AutoLISP i ARX; tworzenie własnych makr – menu i paski narzędzi; wczytywanie pełne i częściowe menu użytkownika; tworzenie własnych rodzajów linii i kreskowania; tworzenie skryptów</w:t>
      </w:r>
    </w:p>
    <w:p w:rsidR="00ED0555" w:rsidRPr="003D75D9" w:rsidRDefault="00ED0555" w:rsidP="005A1E29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B650E3">
        <w:rPr>
          <w:rFonts w:asciiTheme="minorHAnsi" w:eastAsiaTheme="minorHAnsi" w:hAnsiTheme="minorHAnsi" w:cstheme="minorBidi"/>
        </w:rPr>
        <w:t>Szkolenie powinno zakończyć się egzaminem i wydaniem certyfikatu/ świadectwa uzyskanych kompetencji</w:t>
      </w:r>
      <w:r>
        <w:rPr>
          <w:rFonts w:asciiTheme="minorHAnsi" w:eastAsiaTheme="minorHAnsi" w:hAnsiTheme="minorHAnsi" w:cstheme="minorBidi"/>
        </w:rPr>
        <w:t>/umiejętności</w:t>
      </w:r>
      <w:r w:rsidRPr="00B650E3">
        <w:rPr>
          <w:rFonts w:asciiTheme="minorHAnsi" w:eastAsiaTheme="minorHAnsi" w:hAnsiTheme="minorHAnsi" w:cstheme="minorBidi"/>
        </w:rPr>
        <w:t>. Koszt egzaminu o</w:t>
      </w:r>
      <w:r>
        <w:rPr>
          <w:rFonts w:asciiTheme="minorHAnsi" w:eastAsiaTheme="minorHAnsi" w:hAnsiTheme="minorHAnsi" w:cstheme="minorBidi"/>
        </w:rPr>
        <w:t>raz</w:t>
      </w:r>
      <w:r w:rsidRPr="00B650E3">
        <w:rPr>
          <w:rFonts w:asciiTheme="minorHAnsi" w:eastAsiaTheme="minorHAnsi" w:hAnsiTheme="minorHAnsi" w:cstheme="minorBidi"/>
        </w:rPr>
        <w:t xml:space="preserve"> dokumentu potwierdzającego nabycie kompetencji</w:t>
      </w:r>
      <w:r>
        <w:rPr>
          <w:rFonts w:asciiTheme="minorHAnsi" w:eastAsiaTheme="minorHAnsi" w:hAnsiTheme="minorHAnsi" w:cstheme="minorBidi"/>
        </w:rPr>
        <w:t>/umiejętności</w:t>
      </w:r>
      <w:r w:rsidRPr="00B650E3">
        <w:rPr>
          <w:rFonts w:asciiTheme="minorHAnsi" w:eastAsiaTheme="minorHAnsi" w:hAnsiTheme="minorHAnsi" w:cstheme="minorBidi"/>
        </w:rPr>
        <w:t xml:space="preserve"> pokrywa Wykonawca.</w:t>
      </w:r>
    </w:p>
    <w:p w:rsidR="00634DAF" w:rsidRPr="003D75D9" w:rsidRDefault="00634DAF" w:rsidP="00A85541">
      <w:pPr>
        <w:spacing w:after="200"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Wykonawca zobowiązany będzie do:</w:t>
      </w:r>
    </w:p>
    <w:p w:rsidR="00634DAF" w:rsidRPr="003D75D9" w:rsidRDefault="00634DAF" w:rsidP="003D75D9">
      <w:pPr>
        <w:pStyle w:val="Akapitzlist"/>
        <w:numPr>
          <w:ilvl w:val="1"/>
          <w:numId w:val="1"/>
        </w:numPr>
        <w:tabs>
          <w:tab w:val="clear" w:pos="1440"/>
          <w:tab w:val="num" w:pos="1843"/>
        </w:tabs>
        <w:spacing w:after="200" w:line="276" w:lineRule="auto"/>
        <w:ind w:left="42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 xml:space="preserve">odpowiedniego oznaczenia wszystkich miejsc i dokumentów bezpośrednio związanych </w:t>
      </w:r>
      <w:r w:rsidR="00692CDF" w:rsidRPr="003D75D9">
        <w:rPr>
          <w:rFonts w:asciiTheme="minorHAnsi" w:eastAsiaTheme="minorHAnsi" w:hAnsiTheme="minorHAnsi" w:cstheme="minorBidi"/>
        </w:rPr>
        <w:t xml:space="preserve">                      </w:t>
      </w:r>
      <w:r w:rsidRPr="003D75D9">
        <w:rPr>
          <w:rFonts w:asciiTheme="minorHAnsi" w:eastAsiaTheme="minorHAnsi" w:hAnsiTheme="minorHAnsi" w:cstheme="minorBidi"/>
        </w:rPr>
        <w:t>z realizacją zajęć, zgodnie z Wytycznymi dotyczącymi oznaczania projektów Regionalnego Programu Operacyjnego Województwa Pomorskiego na lata 2014 – 2020 (wzór plakatu informacyjnego przekazany zostanie przez Zamawiającego);</w:t>
      </w:r>
    </w:p>
    <w:p w:rsidR="00634DAF" w:rsidRPr="003D75D9" w:rsidRDefault="00634DAF" w:rsidP="003D75D9">
      <w:pPr>
        <w:pStyle w:val="Akapitzlist"/>
        <w:numPr>
          <w:ilvl w:val="1"/>
          <w:numId w:val="1"/>
        </w:numPr>
        <w:tabs>
          <w:tab w:val="clear" w:pos="1440"/>
          <w:tab w:val="num" w:pos="1843"/>
        </w:tabs>
        <w:spacing w:after="200" w:line="276" w:lineRule="auto"/>
        <w:ind w:left="42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dostarczenia dokumentacji rozliczeniowej wskazanej w umowie</w:t>
      </w:r>
      <w:r w:rsidR="00336497" w:rsidRPr="003D75D9">
        <w:rPr>
          <w:rFonts w:asciiTheme="minorHAnsi" w:eastAsiaTheme="minorHAnsi" w:hAnsiTheme="minorHAnsi" w:cstheme="minorBidi"/>
        </w:rPr>
        <w:t xml:space="preserve"> (rachunek/ faktura wraz</w:t>
      </w:r>
      <w:r w:rsidR="00692CDF" w:rsidRPr="003D75D9">
        <w:rPr>
          <w:rFonts w:asciiTheme="minorHAnsi" w:eastAsiaTheme="minorHAnsi" w:hAnsiTheme="minorHAnsi" w:cstheme="minorBidi"/>
        </w:rPr>
        <w:t xml:space="preserve">                   </w:t>
      </w:r>
      <w:r w:rsidR="00336497" w:rsidRPr="003D75D9">
        <w:rPr>
          <w:rFonts w:asciiTheme="minorHAnsi" w:eastAsiaTheme="minorHAnsi" w:hAnsiTheme="minorHAnsi" w:cstheme="minorBidi"/>
        </w:rPr>
        <w:t xml:space="preserve"> z protokołem, </w:t>
      </w:r>
      <w:r w:rsidR="00E03773" w:rsidRPr="003D75D9">
        <w:rPr>
          <w:rFonts w:asciiTheme="minorHAnsi" w:eastAsiaTheme="minorHAnsi" w:hAnsiTheme="minorHAnsi" w:cstheme="minorBidi"/>
        </w:rPr>
        <w:t xml:space="preserve">dziennik zajęć zawierający miedzy innymi </w:t>
      </w:r>
      <w:r w:rsidR="00336497" w:rsidRPr="003D75D9">
        <w:rPr>
          <w:rFonts w:asciiTheme="minorHAnsi" w:eastAsiaTheme="minorHAnsi" w:hAnsiTheme="minorHAnsi" w:cstheme="minorBidi"/>
        </w:rPr>
        <w:t>listy obecności</w:t>
      </w:r>
      <w:r w:rsidR="00E03773" w:rsidRPr="003D75D9">
        <w:rPr>
          <w:rFonts w:asciiTheme="minorHAnsi" w:eastAsiaTheme="minorHAnsi" w:hAnsiTheme="minorHAnsi" w:cstheme="minorBidi"/>
        </w:rPr>
        <w:t>, listy</w:t>
      </w:r>
      <w:r w:rsidR="00336497" w:rsidRPr="003D75D9">
        <w:rPr>
          <w:rFonts w:asciiTheme="minorHAnsi" w:eastAsiaTheme="minorHAnsi" w:hAnsiTheme="minorHAnsi" w:cstheme="minorBidi"/>
        </w:rPr>
        <w:t xml:space="preserve"> odbioru materiałów</w:t>
      </w:r>
      <w:r w:rsidR="00E03773" w:rsidRPr="003D75D9">
        <w:rPr>
          <w:rFonts w:asciiTheme="minorHAnsi" w:eastAsiaTheme="minorHAnsi" w:hAnsiTheme="minorHAnsi" w:cstheme="minorBidi"/>
        </w:rPr>
        <w:t xml:space="preserve">, program szkolenia; </w:t>
      </w:r>
      <w:r w:rsidR="00336497" w:rsidRPr="003D75D9">
        <w:rPr>
          <w:rFonts w:asciiTheme="minorHAnsi" w:eastAsiaTheme="minorHAnsi" w:hAnsiTheme="minorHAnsi" w:cstheme="minorBidi"/>
        </w:rPr>
        <w:t>kopie zaświadczeń</w:t>
      </w:r>
      <w:r w:rsidR="00692CDF" w:rsidRPr="003D75D9">
        <w:rPr>
          <w:rFonts w:asciiTheme="minorHAnsi" w:eastAsiaTheme="minorHAnsi" w:hAnsiTheme="minorHAnsi" w:cstheme="minorBidi"/>
        </w:rPr>
        <w:t xml:space="preserve"> o udziale w </w:t>
      </w:r>
      <w:r w:rsidR="00A10776" w:rsidRPr="003D75D9">
        <w:rPr>
          <w:rFonts w:asciiTheme="minorHAnsi" w:eastAsiaTheme="minorHAnsi" w:hAnsiTheme="minorHAnsi" w:cstheme="minorBidi"/>
        </w:rPr>
        <w:t>kursie</w:t>
      </w:r>
      <w:r w:rsidR="00135F38">
        <w:rPr>
          <w:rFonts w:asciiTheme="minorHAnsi" w:eastAsiaTheme="minorHAnsi" w:hAnsiTheme="minorHAnsi" w:cstheme="minorBidi"/>
        </w:rPr>
        <w:t xml:space="preserve"> i uzyskanych kompetencji/umiejętności)</w:t>
      </w:r>
      <w:r w:rsidRPr="003D75D9">
        <w:rPr>
          <w:rFonts w:asciiTheme="minorHAnsi" w:eastAsiaTheme="minorHAnsi" w:hAnsiTheme="minorHAnsi" w:cstheme="minorBidi"/>
        </w:rPr>
        <w:t>;</w:t>
      </w:r>
    </w:p>
    <w:p w:rsidR="00634DAF" w:rsidRPr="005A1E29" w:rsidRDefault="00634DAF" w:rsidP="005A1E29">
      <w:pPr>
        <w:pStyle w:val="Akapitzlist"/>
        <w:numPr>
          <w:ilvl w:val="1"/>
          <w:numId w:val="1"/>
        </w:numPr>
        <w:tabs>
          <w:tab w:val="clear" w:pos="1440"/>
          <w:tab w:val="num" w:pos="1985"/>
        </w:tabs>
        <w:spacing w:line="276" w:lineRule="auto"/>
        <w:ind w:left="426" w:right="-2"/>
        <w:jc w:val="both"/>
        <w:rPr>
          <w:rFonts w:asciiTheme="minorHAnsi" w:eastAsiaTheme="minorHAnsi" w:hAnsiTheme="minorHAnsi" w:cstheme="minorBidi"/>
        </w:rPr>
      </w:pPr>
      <w:r w:rsidRPr="005A1E29">
        <w:rPr>
          <w:rFonts w:asciiTheme="minorHAnsi" w:eastAsiaTheme="minorHAnsi" w:hAnsiTheme="minorHAnsi" w:cstheme="minorBidi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634DAF" w:rsidRPr="005A1E29" w:rsidRDefault="00634DAF" w:rsidP="005A1E29">
      <w:pPr>
        <w:pStyle w:val="Akapitzlist"/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426" w:right="-2"/>
        <w:jc w:val="both"/>
        <w:rPr>
          <w:rFonts w:asciiTheme="minorHAnsi" w:eastAsiaTheme="minorHAnsi" w:hAnsiTheme="minorHAnsi" w:cstheme="minorBidi"/>
        </w:rPr>
      </w:pPr>
      <w:r w:rsidRPr="005A1E29">
        <w:rPr>
          <w:rFonts w:asciiTheme="minorHAnsi" w:eastAsiaTheme="minorHAnsi" w:hAnsiTheme="minorHAnsi" w:cstheme="minorBidi"/>
        </w:rPr>
        <w:t>umożliwienia Zamawiającemu prowadzenia obserwacji realizowanych zajęć;</w:t>
      </w:r>
    </w:p>
    <w:p w:rsidR="00634DAF" w:rsidRPr="005A1E29" w:rsidRDefault="00634DAF" w:rsidP="005A1E29">
      <w:pPr>
        <w:pStyle w:val="Akapitzlist"/>
        <w:numPr>
          <w:ilvl w:val="1"/>
          <w:numId w:val="1"/>
        </w:numPr>
        <w:tabs>
          <w:tab w:val="clear" w:pos="1440"/>
          <w:tab w:val="num" w:pos="1701"/>
        </w:tabs>
        <w:spacing w:line="276" w:lineRule="auto"/>
        <w:ind w:left="426" w:right="-2"/>
        <w:jc w:val="both"/>
        <w:rPr>
          <w:rFonts w:asciiTheme="minorHAnsi" w:eastAsiaTheme="minorHAnsi" w:hAnsiTheme="minorHAnsi" w:cstheme="minorBidi"/>
        </w:rPr>
      </w:pPr>
      <w:r w:rsidRPr="005A1E29">
        <w:rPr>
          <w:rFonts w:asciiTheme="minorHAnsi" w:eastAsiaTheme="minorHAnsi" w:hAnsiTheme="minorHAnsi" w:cstheme="minorBidi"/>
        </w:rPr>
        <w:t xml:space="preserve">zapewnienia wykładowców/instruktorów o odpowiednich kwalifikacjach i doświadczeniu niezbędnych do prawidłowej realizacji szkolenia/kursu objętego przedmiotem zamówienia. </w:t>
      </w:r>
    </w:p>
    <w:p w:rsidR="00A10776" w:rsidRPr="005A1E29" w:rsidRDefault="00A10776" w:rsidP="005A1E29">
      <w:pPr>
        <w:pStyle w:val="Akapitzlist"/>
        <w:numPr>
          <w:ilvl w:val="1"/>
          <w:numId w:val="1"/>
        </w:numPr>
        <w:tabs>
          <w:tab w:val="clear" w:pos="1440"/>
          <w:tab w:val="num" w:pos="1701"/>
        </w:tabs>
        <w:spacing w:line="276" w:lineRule="auto"/>
        <w:ind w:left="426" w:right="-2"/>
        <w:jc w:val="both"/>
        <w:rPr>
          <w:rFonts w:asciiTheme="minorHAnsi" w:eastAsiaTheme="minorHAnsi" w:hAnsiTheme="minorHAnsi" w:cstheme="minorBidi"/>
        </w:rPr>
      </w:pPr>
      <w:r w:rsidRPr="005A1E29">
        <w:rPr>
          <w:rFonts w:asciiTheme="minorHAnsi" w:eastAsiaTheme="minorHAnsi" w:hAnsiTheme="minorHAnsi" w:cstheme="minorBidi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634DAF" w:rsidRPr="003D75D9" w:rsidRDefault="00634DAF" w:rsidP="005A1E29">
      <w:pPr>
        <w:pStyle w:val="Akapitzlist"/>
        <w:numPr>
          <w:ilvl w:val="1"/>
          <w:numId w:val="1"/>
        </w:numPr>
        <w:tabs>
          <w:tab w:val="clear" w:pos="1440"/>
          <w:tab w:val="num" w:pos="1985"/>
        </w:tabs>
        <w:spacing w:line="276" w:lineRule="auto"/>
        <w:ind w:left="426" w:right="-2"/>
        <w:jc w:val="both"/>
        <w:rPr>
          <w:rFonts w:asciiTheme="minorHAnsi" w:eastAsiaTheme="minorHAnsi" w:hAnsiTheme="minorHAnsi" w:cstheme="minorBidi"/>
        </w:rPr>
      </w:pPr>
      <w:r w:rsidRPr="003D75D9">
        <w:rPr>
          <w:rFonts w:asciiTheme="minorHAnsi" w:eastAsiaTheme="minorHAnsi" w:hAnsiTheme="minorHAnsi" w:cstheme="minorBidi"/>
        </w:rPr>
        <w:t>realizacji zajęć zgodnie z zasadą równości szans i niedyskryminacji, w tym dostępności dla osób z niepełnosprawnościami i zasady równości szans kobiet i mężczyzn; w szczególności</w:t>
      </w:r>
      <w:r w:rsidR="005A1E29">
        <w:rPr>
          <w:rFonts w:asciiTheme="minorHAnsi" w:eastAsiaTheme="minorHAnsi" w:hAnsiTheme="minorHAnsi" w:cstheme="minorBidi"/>
        </w:rPr>
        <w:t xml:space="preserve"> </w:t>
      </w:r>
      <w:r w:rsidRPr="003D75D9">
        <w:rPr>
          <w:rFonts w:asciiTheme="minorHAnsi" w:eastAsiaTheme="minorHAnsi" w:hAnsiTheme="minorHAnsi" w:cstheme="minorBidi"/>
        </w:rPr>
        <w:t>zgodnie z</w:t>
      </w:r>
      <w:r w:rsidR="005A1E29">
        <w:rPr>
          <w:rFonts w:asciiTheme="minorHAnsi" w:eastAsiaTheme="minorHAnsi" w:hAnsiTheme="minorHAnsi" w:cstheme="minorBidi"/>
        </w:rPr>
        <w:t xml:space="preserve"> </w:t>
      </w:r>
      <w:r w:rsidRPr="003D75D9">
        <w:rPr>
          <w:rFonts w:asciiTheme="minorHAnsi" w:eastAsiaTheme="minorHAnsi" w:hAnsiTheme="minorHAnsi" w:cstheme="minorBidi"/>
        </w:rPr>
        <w:t>Wytycznymi w zakresie zasady równości szans i niedyskryminacji, w tym dostępności</w:t>
      </w:r>
      <w:r w:rsidR="005A1E29">
        <w:rPr>
          <w:rFonts w:asciiTheme="minorHAnsi" w:eastAsiaTheme="minorHAnsi" w:hAnsiTheme="minorHAnsi" w:cstheme="minorBidi"/>
        </w:rPr>
        <w:t xml:space="preserve"> dla </w:t>
      </w:r>
      <w:r w:rsidRPr="003D75D9">
        <w:rPr>
          <w:rFonts w:asciiTheme="minorHAnsi" w:eastAsiaTheme="minorHAnsi" w:hAnsiTheme="minorHAnsi" w:cstheme="minorBidi"/>
        </w:rPr>
        <w:t>osób</w:t>
      </w:r>
      <w:r w:rsidR="005A1E29">
        <w:rPr>
          <w:rFonts w:asciiTheme="minorHAnsi" w:eastAsiaTheme="minorHAnsi" w:hAnsiTheme="minorHAnsi" w:cstheme="minorBidi"/>
        </w:rPr>
        <w:t xml:space="preserve"> </w:t>
      </w:r>
      <w:r w:rsidRPr="003D75D9">
        <w:rPr>
          <w:rFonts w:asciiTheme="minorHAnsi" w:eastAsiaTheme="minorHAnsi" w:hAnsiTheme="minorHAnsi" w:cstheme="minorBidi"/>
        </w:rPr>
        <w:t xml:space="preserve"> z niepełnosprawnościami oraz zasady równości szans kobiet i mężczyzn w ramach funduszy unijnych na lata 2014-2020.</w:t>
      </w:r>
    </w:p>
    <w:p w:rsidR="00AA7F3F" w:rsidRPr="003D75D9" w:rsidRDefault="00AA7F3F" w:rsidP="003D75D9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</w:p>
    <w:p w:rsidR="00E530BC" w:rsidRPr="005A1E29" w:rsidRDefault="00AA7F3F" w:rsidP="005A1E29">
      <w:p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5A1E29">
        <w:rPr>
          <w:rFonts w:asciiTheme="minorHAnsi" w:eastAsiaTheme="minorHAnsi" w:hAnsiTheme="minorHAnsi" w:cstheme="minorBidi"/>
        </w:rPr>
        <w:lastRenderedPageBreak/>
        <w:t>Wycenę</w:t>
      </w:r>
      <w:r w:rsidR="003C6650" w:rsidRPr="005A1E29">
        <w:rPr>
          <w:rFonts w:asciiTheme="minorHAnsi" w:eastAsiaTheme="minorHAnsi" w:hAnsiTheme="minorHAnsi" w:cstheme="minorBidi"/>
        </w:rPr>
        <w:t xml:space="preserve"> wg poniższego wzoru </w:t>
      </w:r>
      <w:r w:rsidR="00E811BD" w:rsidRPr="005A1E29">
        <w:rPr>
          <w:rFonts w:asciiTheme="minorHAnsi" w:eastAsiaTheme="minorHAnsi" w:hAnsiTheme="minorHAnsi" w:cstheme="minorBidi"/>
        </w:rPr>
        <w:t xml:space="preserve">proszę przesłać </w:t>
      </w:r>
      <w:r w:rsidRPr="005A1E29">
        <w:rPr>
          <w:rFonts w:asciiTheme="minorHAnsi" w:eastAsiaTheme="minorHAnsi" w:hAnsiTheme="minorHAnsi" w:cstheme="minorBidi"/>
        </w:rPr>
        <w:t xml:space="preserve">na adres mailowy </w:t>
      </w:r>
      <w:hyperlink r:id="rId7" w:history="1">
        <w:r w:rsidR="005A1E29" w:rsidRPr="005A1E29">
          <w:rPr>
            <w:rStyle w:val="Hipercze"/>
            <w:rFonts w:eastAsiaTheme="minorHAnsi" w:cstheme="minorBidi"/>
          </w:rPr>
          <w:t>a.szatkowska@ckziu1.gda.pl</w:t>
        </w:r>
      </w:hyperlink>
      <w:r w:rsidR="00312647" w:rsidRPr="005A1E29">
        <w:rPr>
          <w:rFonts w:asciiTheme="minorHAnsi" w:eastAsiaTheme="minorHAnsi" w:hAnsiTheme="minorHAnsi" w:cstheme="minorBidi"/>
        </w:rPr>
        <w:t xml:space="preserve"> do dnia </w:t>
      </w:r>
      <w:r w:rsidR="005A1E29" w:rsidRPr="005A1E29">
        <w:rPr>
          <w:rFonts w:asciiTheme="minorHAnsi" w:eastAsiaTheme="minorHAnsi" w:hAnsiTheme="minorHAnsi" w:cstheme="minorBidi"/>
        </w:rPr>
        <w:t>20.12</w:t>
      </w:r>
      <w:r w:rsidR="00A10776" w:rsidRPr="005A1E29">
        <w:rPr>
          <w:rFonts w:asciiTheme="minorHAnsi" w:eastAsiaTheme="minorHAnsi" w:hAnsiTheme="minorHAnsi" w:cstheme="minorBidi"/>
        </w:rPr>
        <w:t>.2021</w:t>
      </w:r>
      <w:r w:rsidRPr="005A1E29">
        <w:rPr>
          <w:rFonts w:asciiTheme="minorHAnsi" w:eastAsiaTheme="minorHAnsi" w:hAnsiTheme="minorHAnsi" w:cstheme="minorBidi"/>
        </w:rPr>
        <w:t xml:space="preserve"> r.</w:t>
      </w:r>
    </w:p>
    <w:p w:rsidR="00E530BC" w:rsidRDefault="00E530BC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bCs/>
          <w:color w:val="FF0000"/>
          <w:sz w:val="22"/>
          <w:szCs w:val="22"/>
        </w:rPr>
        <w:br w:type="page"/>
      </w:r>
      <w:bookmarkStart w:id="0" w:name="_GoBack"/>
      <w:bookmarkEnd w:id="0"/>
    </w:p>
    <w:p w:rsidR="00E530BC" w:rsidRPr="00E530BC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0B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…………………………..</w:t>
      </w:r>
    </w:p>
    <w:p w:rsidR="00E530BC" w:rsidRPr="00E530BC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0BC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E530BC" w:rsidRPr="00E530BC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0B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E530BC" w:rsidRPr="00E530BC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0BC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E530BC" w:rsidRPr="00E530BC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E530BC" w:rsidRPr="00E530BC" w:rsidTr="002019A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E530BC" w:rsidRPr="00E530BC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530B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E530BC" w:rsidRPr="00E530BC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530B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  <w:r w:rsidR="00A1077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na osobę</w:t>
            </w:r>
            <w:r w:rsidRPr="00E530BC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E530BC" w:rsidRPr="00E530BC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E530BC" w:rsidRPr="00E530BC" w:rsidRDefault="005A1E29" w:rsidP="00301C6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53B64">
              <w:rPr>
                <w:rFonts w:ascii="Calibri" w:eastAsia="Calibri" w:hAnsi="Calibri"/>
                <w:sz w:val="22"/>
                <w:szCs w:val="22"/>
              </w:rPr>
              <w:t>ZORGANIZOWANI</w:t>
            </w:r>
            <w:r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753B64">
              <w:rPr>
                <w:rFonts w:ascii="Calibri" w:eastAsia="Calibri" w:hAnsi="Calibri"/>
                <w:sz w:val="22"/>
                <w:szCs w:val="22"/>
              </w:rPr>
              <w:t xml:space="preserve"> I PRZEPROWADZENI</w:t>
            </w:r>
            <w:r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753B64">
              <w:rPr>
                <w:rFonts w:ascii="Calibri" w:eastAsia="Calibri" w:hAnsi="Calibri"/>
                <w:sz w:val="22"/>
                <w:szCs w:val="22"/>
              </w:rPr>
              <w:t xml:space="preserve"> KURSU </w:t>
            </w:r>
            <w:r>
              <w:rPr>
                <w:rFonts w:ascii="Calibri" w:hAnsi="Calibri"/>
                <w:sz w:val="22"/>
                <w:szCs w:val="22"/>
              </w:rPr>
              <w:t>AUTOCAD POZIOM I i II</w:t>
            </w:r>
          </w:p>
        </w:tc>
        <w:tc>
          <w:tcPr>
            <w:tcW w:w="2170" w:type="pct"/>
            <w:vAlign w:val="center"/>
          </w:tcPr>
          <w:p w:rsidR="00E530BC" w:rsidRPr="00E530BC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530BC" w:rsidRPr="00E530BC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0B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E530BC" w:rsidRPr="00E530BC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0BC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AA7F3F" w:rsidRPr="00B8472A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sectPr w:rsidR="00AA7F3F" w:rsidRPr="00B8472A" w:rsidSect="00833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C5" w:rsidRDefault="004221C5">
      <w:r>
        <w:separator/>
      </w:r>
    </w:p>
  </w:endnote>
  <w:endnote w:type="continuationSeparator" w:id="0">
    <w:p w:rsidR="004221C5" w:rsidRDefault="0042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8D3559" wp14:editId="12446F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F3B8D68" wp14:editId="6AAC94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C5" w:rsidRDefault="004221C5">
      <w:r>
        <w:separator/>
      </w:r>
    </w:p>
  </w:footnote>
  <w:footnote w:type="continuationSeparator" w:id="0">
    <w:p w:rsidR="004221C5" w:rsidRDefault="004221C5">
      <w:r>
        <w:continuationSeparator/>
      </w:r>
    </w:p>
  </w:footnote>
  <w:footnote w:id="1">
    <w:p w:rsidR="00E530BC" w:rsidRDefault="00E530B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FD3914" wp14:editId="7A839F8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7CF93E" wp14:editId="63729E9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 w15:restartNumberingAfterBreak="0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735F"/>
    <w:multiLevelType w:val="hybridMultilevel"/>
    <w:tmpl w:val="F38E0FAA"/>
    <w:lvl w:ilvl="0" w:tplc="323C7BE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A4601"/>
    <w:multiLevelType w:val="hybridMultilevel"/>
    <w:tmpl w:val="1DC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70E08"/>
    <w:multiLevelType w:val="hybridMultilevel"/>
    <w:tmpl w:val="CA8607C4"/>
    <w:lvl w:ilvl="0" w:tplc="F8847EE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8535A"/>
    <w:multiLevelType w:val="hybridMultilevel"/>
    <w:tmpl w:val="E2D46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80EFE"/>
    <w:multiLevelType w:val="hybridMultilevel"/>
    <w:tmpl w:val="9BE64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C1"/>
    <w:rsid w:val="00041A63"/>
    <w:rsid w:val="00061F20"/>
    <w:rsid w:val="00080D83"/>
    <w:rsid w:val="000B1252"/>
    <w:rsid w:val="000D283E"/>
    <w:rsid w:val="000E09EB"/>
    <w:rsid w:val="00100DBB"/>
    <w:rsid w:val="00124D4A"/>
    <w:rsid w:val="00127D4E"/>
    <w:rsid w:val="00130B23"/>
    <w:rsid w:val="00135F38"/>
    <w:rsid w:val="001B210F"/>
    <w:rsid w:val="001B4A85"/>
    <w:rsid w:val="001D07C8"/>
    <w:rsid w:val="001E36E5"/>
    <w:rsid w:val="00204DE8"/>
    <w:rsid w:val="00222932"/>
    <w:rsid w:val="00241C1F"/>
    <w:rsid w:val="002425AE"/>
    <w:rsid w:val="00280603"/>
    <w:rsid w:val="00284FD8"/>
    <w:rsid w:val="002A4BAB"/>
    <w:rsid w:val="002C6347"/>
    <w:rsid w:val="002C7974"/>
    <w:rsid w:val="002D0A56"/>
    <w:rsid w:val="002D623E"/>
    <w:rsid w:val="00301C66"/>
    <w:rsid w:val="00312647"/>
    <w:rsid w:val="00320AAC"/>
    <w:rsid w:val="00325198"/>
    <w:rsid w:val="00336497"/>
    <w:rsid w:val="0035482A"/>
    <w:rsid w:val="003619F2"/>
    <w:rsid w:val="00365820"/>
    <w:rsid w:val="00387FA7"/>
    <w:rsid w:val="003C1F8B"/>
    <w:rsid w:val="003C2A15"/>
    <w:rsid w:val="003C554F"/>
    <w:rsid w:val="003C6650"/>
    <w:rsid w:val="003D75D9"/>
    <w:rsid w:val="0040149C"/>
    <w:rsid w:val="00414478"/>
    <w:rsid w:val="004221C5"/>
    <w:rsid w:val="004664F2"/>
    <w:rsid w:val="00472B0E"/>
    <w:rsid w:val="004861BD"/>
    <w:rsid w:val="00492BD3"/>
    <w:rsid w:val="004B70BD"/>
    <w:rsid w:val="0052111D"/>
    <w:rsid w:val="00537F26"/>
    <w:rsid w:val="00542F9F"/>
    <w:rsid w:val="00557FA9"/>
    <w:rsid w:val="005760A9"/>
    <w:rsid w:val="00594464"/>
    <w:rsid w:val="005A0BC7"/>
    <w:rsid w:val="005A1E29"/>
    <w:rsid w:val="005B19BE"/>
    <w:rsid w:val="005D01C4"/>
    <w:rsid w:val="005E184E"/>
    <w:rsid w:val="005E1F03"/>
    <w:rsid w:val="00621F12"/>
    <w:rsid w:val="00622781"/>
    <w:rsid w:val="00634DAF"/>
    <w:rsid w:val="00640BFF"/>
    <w:rsid w:val="00692CDF"/>
    <w:rsid w:val="0069621B"/>
    <w:rsid w:val="006E6F8B"/>
    <w:rsid w:val="006F209E"/>
    <w:rsid w:val="006F394B"/>
    <w:rsid w:val="00727F94"/>
    <w:rsid w:val="007337EB"/>
    <w:rsid w:val="00745D18"/>
    <w:rsid w:val="00770295"/>
    <w:rsid w:val="00776530"/>
    <w:rsid w:val="00791E8E"/>
    <w:rsid w:val="00794622"/>
    <w:rsid w:val="007A0109"/>
    <w:rsid w:val="007A61EC"/>
    <w:rsid w:val="007B2500"/>
    <w:rsid w:val="007D61D6"/>
    <w:rsid w:val="007E1B19"/>
    <w:rsid w:val="007E237C"/>
    <w:rsid w:val="007F1FA0"/>
    <w:rsid w:val="007F3623"/>
    <w:rsid w:val="007F6358"/>
    <w:rsid w:val="00827311"/>
    <w:rsid w:val="008339F3"/>
    <w:rsid w:val="00834BB4"/>
    <w:rsid w:val="00835187"/>
    <w:rsid w:val="00843604"/>
    <w:rsid w:val="00856E3A"/>
    <w:rsid w:val="008666F2"/>
    <w:rsid w:val="008860C2"/>
    <w:rsid w:val="008945D9"/>
    <w:rsid w:val="008B21CB"/>
    <w:rsid w:val="008C139A"/>
    <w:rsid w:val="0090704A"/>
    <w:rsid w:val="009C4786"/>
    <w:rsid w:val="009D71C1"/>
    <w:rsid w:val="009F2CF0"/>
    <w:rsid w:val="009F714B"/>
    <w:rsid w:val="00A04690"/>
    <w:rsid w:val="00A10776"/>
    <w:rsid w:val="00A40DD3"/>
    <w:rsid w:val="00A52E95"/>
    <w:rsid w:val="00A8311B"/>
    <w:rsid w:val="00A85541"/>
    <w:rsid w:val="00A92F93"/>
    <w:rsid w:val="00A95C26"/>
    <w:rsid w:val="00AA7F3F"/>
    <w:rsid w:val="00AD79C1"/>
    <w:rsid w:val="00AE4BD1"/>
    <w:rsid w:val="00AE5C3B"/>
    <w:rsid w:val="00AF39FC"/>
    <w:rsid w:val="00B01F08"/>
    <w:rsid w:val="00B07EDF"/>
    <w:rsid w:val="00B16A24"/>
    <w:rsid w:val="00B16E8F"/>
    <w:rsid w:val="00B30401"/>
    <w:rsid w:val="00B6637D"/>
    <w:rsid w:val="00B75D99"/>
    <w:rsid w:val="00B8472A"/>
    <w:rsid w:val="00BB76D0"/>
    <w:rsid w:val="00BC363C"/>
    <w:rsid w:val="00BE4EB2"/>
    <w:rsid w:val="00C02E4D"/>
    <w:rsid w:val="00C62C24"/>
    <w:rsid w:val="00C635B6"/>
    <w:rsid w:val="00C9322F"/>
    <w:rsid w:val="00C94E46"/>
    <w:rsid w:val="00C95CE6"/>
    <w:rsid w:val="00CA20F9"/>
    <w:rsid w:val="00CA7771"/>
    <w:rsid w:val="00CC263D"/>
    <w:rsid w:val="00CE005B"/>
    <w:rsid w:val="00CF1A4A"/>
    <w:rsid w:val="00D0361A"/>
    <w:rsid w:val="00D158A2"/>
    <w:rsid w:val="00D3018E"/>
    <w:rsid w:val="00D30ADD"/>
    <w:rsid w:val="00D43A0D"/>
    <w:rsid w:val="00D46867"/>
    <w:rsid w:val="00D526F3"/>
    <w:rsid w:val="00D705D5"/>
    <w:rsid w:val="00D86765"/>
    <w:rsid w:val="00DA0F03"/>
    <w:rsid w:val="00DC733E"/>
    <w:rsid w:val="00DF57BE"/>
    <w:rsid w:val="00DF7674"/>
    <w:rsid w:val="00E03773"/>
    <w:rsid w:val="00E06500"/>
    <w:rsid w:val="00E1336C"/>
    <w:rsid w:val="00E530BC"/>
    <w:rsid w:val="00E57060"/>
    <w:rsid w:val="00E65024"/>
    <w:rsid w:val="00E811BD"/>
    <w:rsid w:val="00E87616"/>
    <w:rsid w:val="00E92047"/>
    <w:rsid w:val="00EA5C16"/>
    <w:rsid w:val="00EB3896"/>
    <w:rsid w:val="00ED0555"/>
    <w:rsid w:val="00EE61AA"/>
    <w:rsid w:val="00EF000D"/>
    <w:rsid w:val="00EF48E9"/>
    <w:rsid w:val="00F532DE"/>
    <w:rsid w:val="00F545A3"/>
    <w:rsid w:val="00F61A2E"/>
    <w:rsid w:val="00FB5706"/>
    <w:rsid w:val="00FD00CD"/>
    <w:rsid w:val="00FD6D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4661202-7651-4A1F-B6D1-283C9D04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  <w:style w:type="paragraph" w:customStyle="1" w:styleId="Default">
    <w:name w:val="Default"/>
    <w:rsid w:val="00ED05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szatkowska@ckziu1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6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3</cp:revision>
  <cp:lastPrinted>2021-12-13T11:37:00Z</cp:lastPrinted>
  <dcterms:created xsi:type="dcterms:W3CDTF">2021-12-13T11:40:00Z</dcterms:created>
  <dcterms:modified xsi:type="dcterms:W3CDTF">2021-12-13T12:58:00Z</dcterms:modified>
</cp:coreProperties>
</file>